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B05B8" w14:textId="11EA181A" w:rsidR="00BD3978" w:rsidRDefault="00A64808" w:rsidP="00EC08D7">
      <w:pPr>
        <w:pStyle w:val="Title"/>
        <w:rPr>
          <w:rFonts w:ascii="Times New Roman" w:hAnsi="Times New Roman" w:cs="Times New Roman"/>
          <w:b w:val="0"/>
          <w:bCs w:val="0"/>
          <w:lang w:val="id-ID"/>
        </w:rPr>
      </w:pPr>
      <w:proofErr w:type="spellStart"/>
      <w:r w:rsidRPr="00A64808">
        <w:t>Penyuluhan</w:t>
      </w:r>
      <w:proofErr w:type="spellEnd"/>
      <w:r w:rsidRPr="00A64808">
        <w:t xml:space="preserve"> Online </w:t>
      </w:r>
      <w:proofErr w:type="spellStart"/>
      <w:r w:rsidRPr="00A64808">
        <w:t>tentang</w:t>
      </w:r>
      <w:proofErr w:type="spellEnd"/>
      <w:r w:rsidRPr="00A64808">
        <w:t xml:space="preserve"> </w:t>
      </w:r>
      <w:proofErr w:type="spellStart"/>
      <w:r w:rsidRPr="00A64808">
        <w:t>Ketahanan</w:t>
      </w:r>
      <w:proofErr w:type="spellEnd"/>
      <w:r w:rsidRPr="00A64808">
        <w:t xml:space="preserve"> Ekonomi dan </w:t>
      </w:r>
      <w:proofErr w:type="spellStart"/>
      <w:r w:rsidRPr="00A64808">
        <w:t>Ketahanan</w:t>
      </w:r>
      <w:proofErr w:type="spellEnd"/>
      <w:r w:rsidRPr="00A64808">
        <w:t xml:space="preserve"> Keluarga pada Masa </w:t>
      </w:r>
      <w:proofErr w:type="spellStart"/>
      <w:r w:rsidRPr="00A64808">
        <w:t>Pandemi</w:t>
      </w:r>
      <w:proofErr w:type="spellEnd"/>
      <w:r w:rsidRPr="00A64808">
        <w:t xml:space="preserve"> Covid-19 </w:t>
      </w:r>
      <w:proofErr w:type="spellStart"/>
      <w:r w:rsidRPr="00A64808">
        <w:t>melalui</w:t>
      </w:r>
      <w:proofErr w:type="spellEnd"/>
      <w:r w:rsidRPr="00A64808">
        <w:t xml:space="preserve"> Seminar Daring </w:t>
      </w:r>
      <w:proofErr w:type="spellStart"/>
      <w:r w:rsidRPr="00A64808">
        <w:t>bagi</w:t>
      </w:r>
      <w:proofErr w:type="spellEnd"/>
      <w:r w:rsidRPr="00A64808">
        <w:t xml:space="preserve"> Masyarakat </w:t>
      </w:r>
      <w:proofErr w:type="spellStart"/>
      <w:r w:rsidRPr="00A64808">
        <w:t>Kabupaten</w:t>
      </w:r>
      <w:proofErr w:type="spellEnd"/>
      <w:r w:rsidRPr="00A64808">
        <w:t xml:space="preserve"> </w:t>
      </w:r>
      <w:proofErr w:type="spellStart"/>
      <w:r w:rsidRPr="00A64808">
        <w:t>Kuningan</w:t>
      </w:r>
      <w:proofErr w:type="spellEnd"/>
    </w:p>
    <w:p w14:paraId="4D873DAF" w14:textId="41FC2FE0" w:rsidR="00BD3978" w:rsidRPr="00C9050B" w:rsidRDefault="007213CD">
      <w:pPr>
        <w:spacing w:after="0"/>
        <w:jc w:val="center"/>
        <w:rPr>
          <w:rFonts w:ascii="Times New Roman" w:hAnsi="Times New Roman" w:cs="Times New Roman"/>
          <w:b/>
          <w:bCs/>
          <w:lang w:val="id-ID"/>
        </w:rPr>
      </w:pPr>
      <w:r>
        <w:rPr>
          <w:rFonts w:ascii="Tahoma" w:hAnsi="Tahoma" w:cs="Tahoma"/>
          <w:b/>
          <w:bCs/>
          <w:lang w:val="id-ID"/>
        </w:rPr>
        <w:t>Anni Yunita Safitri</w:t>
      </w:r>
      <w:r w:rsidR="00BE52A4" w:rsidRPr="002653B4">
        <w:rPr>
          <w:rFonts w:ascii="Tahoma" w:hAnsi="Tahoma" w:cs="Tahoma"/>
          <w:b/>
          <w:bCs/>
          <w:vertAlign w:val="superscript"/>
          <w:lang w:val="id-ID"/>
        </w:rPr>
        <w:t>1</w:t>
      </w:r>
      <w:r w:rsidR="00BE52A4" w:rsidRPr="002653B4">
        <w:rPr>
          <w:rFonts w:ascii="Tahoma" w:hAnsi="Tahoma" w:cs="Tahoma"/>
          <w:b/>
          <w:bCs/>
          <w:lang w:val="id-ID"/>
        </w:rPr>
        <w:t xml:space="preserve">, </w:t>
      </w:r>
      <w:r>
        <w:rPr>
          <w:rFonts w:ascii="Tahoma" w:hAnsi="Tahoma" w:cs="Tahoma"/>
          <w:b/>
          <w:bCs/>
          <w:lang w:val="id-ID"/>
        </w:rPr>
        <w:t>Dimas Mohammad Malik</w:t>
      </w:r>
      <w:r w:rsidR="00BE52A4" w:rsidRPr="002653B4">
        <w:rPr>
          <w:rFonts w:ascii="Tahoma" w:hAnsi="Tahoma" w:cs="Tahoma"/>
          <w:b/>
          <w:bCs/>
          <w:vertAlign w:val="superscript"/>
          <w:lang w:val="id-ID"/>
        </w:rPr>
        <w:t>2</w:t>
      </w:r>
      <w:r w:rsidR="009553AE" w:rsidRPr="002653B4">
        <w:rPr>
          <w:rFonts w:ascii="Tahoma" w:hAnsi="Tahoma" w:cs="Tahoma"/>
          <w:b/>
          <w:bCs/>
          <w:lang w:val="id-ID"/>
        </w:rPr>
        <w:t xml:space="preserve">, </w:t>
      </w:r>
      <w:r>
        <w:rPr>
          <w:rFonts w:ascii="Tahoma" w:hAnsi="Tahoma" w:cs="Tahoma"/>
          <w:b/>
          <w:bCs/>
          <w:lang w:val="id-ID"/>
        </w:rPr>
        <w:t xml:space="preserve">Laela </w:t>
      </w:r>
      <w:r w:rsidR="00FA6F31">
        <w:rPr>
          <w:rFonts w:ascii="Tahoma" w:hAnsi="Tahoma" w:cs="Tahoma"/>
          <w:b/>
          <w:bCs/>
          <w:lang w:val="id-ID"/>
        </w:rPr>
        <w:t>Fathurocmah</w:t>
      </w:r>
      <w:r w:rsidR="00D84A3D" w:rsidRPr="002653B4">
        <w:rPr>
          <w:rFonts w:ascii="Tahoma" w:hAnsi="Tahoma" w:cs="Tahoma"/>
          <w:b/>
          <w:bCs/>
          <w:vertAlign w:val="superscript"/>
          <w:lang w:val="id-ID"/>
        </w:rPr>
        <w:t>3</w:t>
      </w:r>
      <w:r w:rsidR="009553AE" w:rsidRPr="002653B4">
        <w:rPr>
          <w:rFonts w:ascii="Tahoma" w:hAnsi="Tahoma" w:cs="Tahoma"/>
          <w:b/>
          <w:bCs/>
          <w:lang w:val="id-ID"/>
        </w:rPr>
        <w:t xml:space="preserve">, </w:t>
      </w:r>
      <w:r w:rsidR="00FA6F31">
        <w:rPr>
          <w:rFonts w:ascii="Tahoma" w:hAnsi="Tahoma" w:cs="Tahoma"/>
          <w:b/>
          <w:bCs/>
          <w:lang w:val="id-ID"/>
        </w:rPr>
        <w:t>Mia Septiani Khadijah</w:t>
      </w:r>
      <w:r w:rsidR="00D84A3D" w:rsidRPr="002653B4">
        <w:rPr>
          <w:rFonts w:ascii="Tahoma" w:hAnsi="Tahoma" w:cs="Tahoma"/>
          <w:b/>
          <w:bCs/>
          <w:vertAlign w:val="superscript"/>
          <w:lang w:val="id-ID"/>
        </w:rPr>
        <w:t>4</w:t>
      </w:r>
      <w:r w:rsidR="009553AE" w:rsidRPr="002653B4">
        <w:rPr>
          <w:rFonts w:ascii="Tahoma" w:hAnsi="Tahoma" w:cs="Tahoma"/>
          <w:b/>
          <w:bCs/>
          <w:lang w:val="id-ID"/>
        </w:rPr>
        <w:t xml:space="preserve">, </w:t>
      </w:r>
      <w:r w:rsidR="00FA6F31">
        <w:rPr>
          <w:rFonts w:ascii="Tahoma" w:hAnsi="Tahoma" w:cs="Tahoma"/>
          <w:b/>
          <w:bCs/>
          <w:lang w:val="id-ID"/>
        </w:rPr>
        <w:t>Moni Andani</w:t>
      </w:r>
      <w:r w:rsidR="00D84A3D" w:rsidRPr="002653B4">
        <w:rPr>
          <w:rFonts w:ascii="Tahoma" w:hAnsi="Tahoma" w:cs="Tahoma"/>
          <w:b/>
          <w:bCs/>
          <w:vertAlign w:val="superscript"/>
          <w:lang w:val="id-ID"/>
        </w:rPr>
        <w:t>5</w:t>
      </w:r>
      <w:r w:rsidR="009553AE" w:rsidRPr="002653B4">
        <w:rPr>
          <w:rFonts w:ascii="Tahoma" w:hAnsi="Tahoma" w:cs="Tahoma"/>
          <w:b/>
          <w:bCs/>
          <w:lang w:val="id-ID"/>
        </w:rPr>
        <w:t xml:space="preserve">, </w:t>
      </w:r>
      <w:r w:rsidR="00FA6F31">
        <w:rPr>
          <w:rFonts w:ascii="Tahoma" w:hAnsi="Tahoma" w:cs="Tahoma"/>
          <w:b/>
          <w:bCs/>
          <w:lang w:val="id-ID"/>
        </w:rPr>
        <w:t>Muhammad Najmudin</w:t>
      </w:r>
      <w:r w:rsidR="00D84A3D" w:rsidRPr="002653B4">
        <w:rPr>
          <w:rFonts w:ascii="Tahoma" w:hAnsi="Tahoma" w:cs="Tahoma"/>
          <w:b/>
          <w:bCs/>
          <w:vertAlign w:val="superscript"/>
          <w:lang w:val="id-ID"/>
        </w:rPr>
        <w:t>6</w:t>
      </w:r>
      <w:r w:rsidR="009553AE" w:rsidRPr="002653B4">
        <w:rPr>
          <w:rFonts w:ascii="Tahoma" w:hAnsi="Tahoma" w:cs="Tahoma"/>
          <w:b/>
          <w:bCs/>
          <w:lang w:val="id-ID"/>
        </w:rPr>
        <w:t xml:space="preserve">, </w:t>
      </w:r>
      <w:r w:rsidR="00FA6F31">
        <w:rPr>
          <w:rFonts w:ascii="Tahoma" w:hAnsi="Tahoma" w:cs="Tahoma"/>
          <w:b/>
          <w:bCs/>
          <w:lang w:val="id-ID"/>
        </w:rPr>
        <w:t>Rizqi Alfahidz</w:t>
      </w:r>
      <w:r w:rsidR="00D84A3D" w:rsidRPr="002653B4">
        <w:rPr>
          <w:rFonts w:ascii="Tahoma" w:hAnsi="Tahoma" w:cs="Tahoma"/>
          <w:b/>
          <w:bCs/>
          <w:vertAlign w:val="superscript"/>
          <w:lang w:val="id-ID"/>
        </w:rPr>
        <w:t>7</w:t>
      </w:r>
      <w:r w:rsidR="00D84A3D" w:rsidRPr="002653B4">
        <w:rPr>
          <w:rFonts w:ascii="Tahoma" w:hAnsi="Tahoma" w:cs="Tahoma"/>
          <w:b/>
          <w:bCs/>
          <w:lang w:val="id-ID"/>
        </w:rPr>
        <w:t xml:space="preserve">, </w:t>
      </w:r>
      <w:r w:rsidR="00FA6F31">
        <w:rPr>
          <w:rFonts w:ascii="Tahoma" w:hAnsi="Tahoma" w:cs="Tahoma"/>
          <w:b/>
          <w:bCs/>
          <w:lang w:val="id-ID"/>
        </w:rPr>
        <w:t>Zakia Yoshi Namura</w:t>
      </w:r>
      <w:r w:rsidR="00D84A3D" w:rsidRPr="002653B4">
        <w:rPr>
          <w:rFonts w:ascii="Tahoma" w:hAnsi="Tahoma" w:cs="Tahoma"/>
          <w:b/>
          <w:bCs/>
          <w:vertAlign w:val="superscript"/>
          <w:lang w:val="id-ID"/>
        </w:rPr>
        <w:t>8</w:t>
      </w:r>
    </w:p>
    <w:p w14:paraId="5856343F" w14:textId="0001A484" w:rsidR="00BD3978" w:rsidRDefault="00BE52A4">
      <w:pPr>
        <w:spacing w:after="0"/>
        <w:jc w:val="center"/>
        <w:rPr>
          <w:rFonts w:ascii="Times New Roman" w:eastAsia="Times New Roman" w:hAnsi="Times New Roman" w:cs="Times New Roman"/>
          <w:sz w:val="18"/>
          <w:szCs w:val="18"/>
        </w:rPr>
      </w:pPr>
      <w:proofErr w:type="spellStart"/>
      <w:r w:rsidRPr="007D7071">
        <w:rPr>
          <w:rFonts w:ascii="Tahoma" w:eastAsia="Times New Roman" w:hAnsi="Tahoma" w:cs="Tahoma"/>
        </w:rPr>
        <w:t>Sekolah</w:t>
      </w:r>
      <w:proofErr w:type="spellEnd"/>
      <w:r w:rsidRPr="007D7071">
        <w:rPr>
          <w:rFonts w:ascii="Tahoma" w:eastAsia="Times New Roman" w:hAnsi="Tahoma" w:cs="Tahoma"/>
        </w:rPr>
        <w:t xml:space="preserve"> Tinggi </w:t>
      </w:r>
      <w:proofErr w:type="spellStart"/>
      <w:r w:rsidRPr="007D7071">
        <w:rPr>
          <w:rFonts w:ascii="Tahoma" w:eastAsia="Times New Roman" w:hAnsi="Tahoma" w:cs="Tahoma"/>
        </w:rPr>
        <w:t>Ilmu</w:t>
      </w:r>
      <w:proofErr w:type="spellEnd"/>
      <w:r w:rsidRPr="007D7071">
        <w:rPr>
          <w:rFonts w:ascii="Tahoma" w:eastAsia="Times New Roman" w:hAnsi="Tahoma" w:cs="Tahoma"/>
        </w:rPr>
        <w:t xml:space="preserve"> Syariah </w:t>
      </w:r>
      <w:proofErr w:type="spellStart"/>
      <w:r w:rsidRPr="007D7071">
        <w:rPr>
          <w:rFonts w:ascii="Tahoma" w:eastAsia="Times New Roman" w:hAnsi="Tahoma" w:cs="Tahoma"/>
        </w:rPr>
        <w:t>Husnul</w:t>
      </w:r>
      <w:proofErr w:type="spellEnd"/>
      <w:r w:rsidRPr="007D7071">
        <w:rPr>
          <w:rFonts w:ascii="Tahoma" w:eastAsia="Times New Roman" w:hAnsi="Tahoma" w:cs="Tahoma"/>
        </w:rPr>
        <w:t xml:space="preserve"> </w:t>
      </w:r>
      <w:proofErr w:type="spellStart"/>
      <w:r w:rsidRPr="007D7071">
        <w:rPr>
          <w:rFonts w:ascii="Tahoma" w:eastAsia="Times New Roman" w:hAnsi="Tahoma" w:cs="Tahoma"/>
        </w:rPr>
        <w:t>Khotimah</w:t>
      </w:r>
      <w:proofErr w:type="spellEnd"/>
      <w:r w:rsidRPr="007D7071">
        <w:rPr>
          <w:rFonts w:ascii="Tahoma" w:eastAsia="Times New Roman" w:hAnsi="Tahoma" w:cs="Tahoma"/>
        </w:rPr>
        <w:t xml:space="preserve"> (STISHK) </w:t>
      </w:r>
      <w:proofErr w:type="spellStart"/>
      <w:r w:rsidRPr="007D7071">
        <w:rPr>
          <w:rFonts w:ascii="Tahoma" w:eastAsia="Times New Roman" w:hAnsi="Tahoma" w:cs="Tahoma"/>
        </w:rPr>
        <w:t>Kuningan</w:t>
      </w:r>
      <w:proofErr w:type="spellEnd"/>
    </w:p>
    <w:p w14:paraId="7E1F2E46" w14:textId="77777777" w:rsidR="00BD3978" w:rsidRDefault="00BD3978">
      <w:pPr>
        <w:spacing w:after="0"/>
        <w:jc w:val="center"/>
        <w:rPr>
          <w:rFonts w:ascii="Times New Roman" w:eastAsia="Times New Roman" w:hAnsi="Times New Roman" w:cs="Times New Roman"/>
          <w:sz w:val="18"/>
          <w:szCs w:val="18"/>
        </w:rPr>
      </w:pPr>
    </w:p>
    <w:p w14:paraId="0D3F2806" w14:textId="09E6DE0F" w:rsidR="00BD3978" w:rsidRDefault="00351654">
      <w:pPr>
        <w:jc w:val="center"/>
        <w:rPr>
          <w:rStyle w:val="Hyperlink"/>
          <w:rFonts w:ascii="Tahoma" w:hAnsi="Tahoma" w:cs="Tahoma"/>
        </w:rPr>
      </w:pPr>
      <w:hyperlink r:id="rId9" w:history="1">
        <w:r w:rsidRPr="00B60C38">
          <w:rPr>
            <w:rStyle w:val="Hyperlink"/>
            <w:rFonts w:ascii="Tahoma" w:hAnsi="Tahoma" w:cs="Tahoma"/>
          </w:rPr>
          <w:t>anniyunitasari@gmail.com</w:t>
        </w:r>
      </w:hyperlink>
      <w:r w:rsidR="00D84A3D" w:rsidRPr="000B4138">
        <w:rPr>
          <w:rStyle w:val="Hyperlink"/>
          <w:rFonts w:ascii="Tahoma" w:hAnsi="Tahoma" w:cs="Tahoma"/>
        </w:rPr>
        <w:t xml:space="preserve"> </w:t>
      </w:r>
    </w:p>
    <w:p w14:paraId="52D76C3D" w14:textId="77777777" w:rsidR="002F78EF" w:rsidRDefault="002F78EF" w:rsidP="002F78EF">
      <w:pPr>
        <w:pBdr>
          <w:bottom w:val="single" w:sz="4" w:space="1" w:color="auto"/>
        </w:pBdr>
        <w:jc w:val="center"/>
        <w:rPr>
          <w:rFonts w:ascii="Times New Roman" w:hAnsi="Times New Roman" w:cs="Times New Roman"/>
          <w:sz w:val="18"/>
          <w:szCs w:val="18"/>
        </w:rPr>
      </w:pPr>
    </w:p>
    <w:p w14:paraId="26E3B5FE" w14:textId="77777777" w:rsidR="00A75999" w:rsidRDefault="00A75999" w:rsidP="00A75999">
      <w:pPr>
        <w:pStyle w:val="judulabstrak"/>
      </w:pPr>
      <w:r>
        <w:t>ABSTRA</w:t>
      </w:r>
      <w:r>
        <w:rPr>
          <w:lang w:val="en-GB"/>
        </w:rPr>
        <w:t>K</w:t>
      </w:r>
    </w:p>
    <w:p w14:paraId="08C98EF1" w14:textId="41690212" w:rsidR="00A75999" w:rsidRPr="00AA0E3A" w:rsidRDefault="009C6BB8" w:rsidP="00AA0E3A">
      <w:pPr>
        <w:pStyle w:val="isiabstrak"/>
      </w:pPr>
      <w:r>
        <w:t xml:space="preserve">Program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ini</w:t>
      </w:r>
      <w:proofErr w:type="spellEnd"/>
      <w:r>
        <w:t xml:space="preserve"> </w:t>
      </w:r>
      <w:proofErr w:type="spellStart"/>
      <w:r>
        <w:t>dilaksanakan</w:t>
      </w:r>
      <w:proofErr w:type="spellEnd"/>
      <w:r>
        <w:t xml:space="preserve"> di Desa </w:t>
      </w:r>
      <w:proofErr w:type="spellStart"/>
      <w:r>
        <w:t>Cilimus</w:t>
      </w:r>
      <w:proofErr w:type="spellEnd"/>
      <w:r>
        <w:t xml:space="preserve">, </w:t>
      </w:r>
      <w:proofErr w:type="spellStart"/>
      <w:r>
        <w:t>Kecamatan</w:t>
      </w:r>
      <w:proofErr w:type="spellEnd"/>
      <w:r>
        <w:t xml:space="preserve"> </w:t>
      </w:r>
      <w:proofErr w:type="spellStart"/>
      <w:r>
        <w:t>Cilimus</w:t>
      </w:r>
      <w:proofErr w:type="spellEnd"/>
      <w:r>
        <w:t xml:space="preserve">, </w:t>
      </w:r>
      <w:proofErr w:type="spellStart"/>
      <w:r>
        <w:t>Kabupaten</w:t>
      </w:r>
      <w:proofErr w:type="spellEnd"/>
      <w:r>
        <w:t xml:space="preserve"> Kuningan, </w:t>
      </w:r>
      <w:proofErr w:type="spellStart"/>
      <w:r>
        <w:t>dengan</w:t>
      </w:r>
      <w:proofErr w:type="spellEnd"/>
      <w:r>
        <w:t xml:space="preserve"> </w:t>
      </w:r>
      <w:proofErr w:type="spellStart"/>
      <w:r>
        <w:t>fokus</w:t>
      </w:r>
      <w:proofErr w:type="spellEnd"/>
      <w:r>
        <w:t xml:space="preserve"> pada </w:t>
      </w:r>
      <w:proofErr w:type="spellStart"/>
      <w:r>
        <w:t>peningkatan</w:t>
      </w:r>
      <w:proofErr w:type="spellEnd"/>
      <w:r>
        <w:t xml:space="preserve"> </w:t>
      </w:r>
      <w:proofErr w:type="spellStart"/>
      <w:r>
        <w:t>literasi</w:t>
      </w:r>
      <w:proofErr w:type="spellEnd"/>
      <w:r>
        <w:t xml:space="preserve"> </w:t>
      </w:r>
      <w:proofErr w:type="spellStart"/>
      <w:r>
        <w:t>kesehatan</w:t>
      </w:r>
      <w:proofErr w:type="spellEnd"/>
      <w:r>
        <w:t xml:space="preserve"> </w:t>
      </w:r>
      <w:proofErr w:type="spellStart"/>
      <w:r>
        <w:t>masyarakat</w:t>
      </w:r>
      <w:proofErr w:type="spellEnd"/>
      <w:r>
        <w:t xml:space="preserve"> </w:t>
      </w:r>
      <w:proofErr w:type="spellStart"/>
      <w:r>
        <w:t>melalui</w:t>
      </w:r>
      <w:proofErr w:type="spellEnd"/>
      <w:r>
        <w:t xml:space="preserve"> </w:t>
      </w:r>
      <w:proofErr w:type="spellStart"/>
      <w:r>
        <w:t>edukasi</w:t>
      </w:r>
      <w:proofErr w:type="spellEnd"/>
      <w:r>
        <w:t xml:space="preserve"> </w:t>
      </w:r>
      <w:proofErr w:type="spellStart"/>
      <w:r>
        <w:t>mengenai</w:t>
      </w:r>
      <w:proofErr w:type="spellEnd"/>
      <w:r>
        <w:t xml:space="preserve"> </w:t>
      </w:r>
      <w:proofErr w:type="spellStart"/>
      <w:r>
        <w:t>bahaya</w:t>
      </w:r>
      <w:proofErr w:type="spellEnd"/>
      <w:r>
        <w:t xml:space="preserve"> </w:t>
      </w:r>
      <w:proofErr w:type="spellStart"/>
      <w:r>
        <w:t>pernikahan</w:t>
      </w:r>
      <w:proofErr w:type="spellEnd"/>
      <w:r>
        <w:t xml:space="preserve"> </w:t>
      </w:r>
      <w:proofErr w:type="spellStart"/>
      <w:r>
        <w:t>dini</w:t>
      </w:r>
      <w:proofErr w:type="spellEnd"/>
      <w:r>
        <w:t xml:space="preserve">. </w:t>
      </w:r>
      <w:proofErr w:type="spellStart"/>
      <w:r>
        <w:t>Fenomena</w:t>
      </w:r>
      <w:proofErr w:type="spellEnd"/>
      <w:r>
        <w:t xml:space="preserve"> </w:t>
      </w:r>
      <w:proofErr w:type="spellStart"/>
      <w:r>
        <w:t>pernikahan</w:t>
      </w:r>
      <w:proofErr w:type="spellEnd"/>
      <w:r>
        <w:t xml:space="preserve"> </w:t>
      </w:r>
      <w:proofErr w:type="spellStart"/>
      <w:r>
        <w:t>usia</w:t>
      </w:r>
      <w:proofErr w:type="spellEnd"/>
      <w:r>
        <w:t xml:space="preserve"> </w:t>
      </w:r>
      <w:proofErr w:type="spellStart"/>
      <w:r>
        <w:t>anak</w:t>
      </w:r>
      <w:proofErr w:type="spellEnd"/>
      <w:r>
        <w:t xml:space="preserve"> </w:t>
      </w:r>
      <w:proofErr w:type="spellStart"/>
      <w:r>
        <w:t>masih</w:t>
      </w:r>
      <w:proofErr w:type="spellEnd"/>
      <w:r>
        <w:t xml:space="preserve"> </w:t>
      </w:r>
      <w:proofErr w:type="spellStart"/>
      <w:r>
        <w:t>menjadi</w:t>
      </w:r>
      <w:proofErr w:type="spellEnd"/>
      <w:r>
        <w:t xml:space="preserve"> </w:t>
      </w:r>
      <w:proofErr w:type="spellStart"/>
      <w:r>
        <w:t>isu</w:t>
      </w:r>
      <w:proofErr w:type="spellEnd"/>
      <w:r>
        <w:t xml:space="preserve"> yang </w:t>
      </w:r>
      <w:proofErr w:type="spellStart"/>
      <w:r>
        <w:t>cukup</w:t>
      </w:r>
      <w:proofErr w:type="spellEnd"/>
      <w:r>
        <w:t xml:space="preserve"> </w:t>
      </w:r>
      <w:proofErr w:type="spellStart"/>
      <w:r>
        <w:t>menonjol</w:t>
      </w:r>
      <w:proofErr w:type="spellEnd"/>
      <w:r>
        <w:t xml:space="preserve"> di </w:t>
      </w:r>
      <w:proofErr w:type="spellStart"/>
      <w:r>
        <w:t>beberapa</w:t>
      </w:r>
      <w:proofErr w:type="spellEnd"/>
      <w:r>
        <w:t xml:space="preserve"> wilayah </w:t>
      </w:r>
      <w:proofErr w:type="spellStart"/>
      <w:r>
        <w:t>Kuningan</w:t>
      </w:r>
      <w:proofErr w:type="spellEnd"/>
      <w:r>
        <w:t xml:space="preserve">, </w:t>
      </w:r>
      <w:proofErr w:type="spellStart"/>
      <w:r>
        <w:t>termasuk</w:t>
      </w:r>
      <w:proofErr w:type="spellEnd"/>
      <w:r>
        <w:t xml:space="preserve"> Desa Cilimus, yang </w:t>
      </w:r>
      <w:proofErr w:type="spellStart"/>
      <w:r>
        <w:t>ditandai</w:t>
      </w:r>
      <w:proofErr w:type="spellEnd"/>
      <w:r>
        <w:t xml:space="preserve"> </w:t>
      </w:r>
      <w:proofErr w:type="spellStart"/>
      <w:r>
        <w:t>dengan</w:t>
      </w:r>
      <w:proofErr w:type="spellEnd"/>
      <w:r>
        <w:t xml:space="preserve"> </w:t>
      </w:r>
      <w:proofErr w:type="spellStart"/>
      <w:r>
        <w:t>kasus-kasus</w:t>
      </w:r>
      <w:proofErr w:type="spellEnd"/>
      <w:r>
        <w:t xml:space="preserve"> </w:t>
      </w:r>
      <w:proofErr w:type="spellStart"/>
      <w:r>
        <w:t>pernikahan</w:t>
      </w:r>
      <w:proofErr w:type="spellEnd"/>
      <w:r>
        <w:t xml:space="preserve"> yang </w:t>
      </w:r>
      <w:proofErr w:type="spellStart"/>
      <w:r>
        <w:t>dilakukan</w:t>
      </w:r>
      <w:proofErr w:type="spellEnd"/>
      <w:r>
        <w:t xml:space="preserve"> </w:t>
      </w:r>
      <w:proofErr w:type="spellStart"/>
      <w:r>
        <w:t>sebelum</w:t>
      </w:r>
      <w:proofErr w:type="spellEnd"/>
      <w:r>
        <w:t xml:space="preserve"> </w:t>
      </w:r>
      <w:proofErr w:type="spellStart"/>
      <w:r>
        <w:t>pasangan</w:t>
      </w:r>
      <w:proofErr w:type="spellEnd"/>
      <w:r>
        <w:t xml:space="preserve"> </w:t>
      </w:r>
      <w:proofErr w:type="spellStart"/>
      <w:r>
        <w:t>mencapai</w:t>
      </w:r>
      <w:proofErr w:type="spellEnd"/>
      <w:r>
        <w:t xml:space="preserve"> </w:t>
      </w:r>
      <w:proofErr w:type="spellStart"/>
      <w:r>
        <w:t>usia</w:t>
      </w:r>
      <w:proofErr w:type="spellEnd"/>
      <w:r>
        <w:t xml:space="preserve"> </w:t>
      </w:r>
      <w:proofErr w:type="spellStart"/>
      <w:r>
        <w:t>matang</w:t>
      </w:r>
      <w:proofErr w:type="spellEnd"/>
      <w:r>
        <w:t xml:space="preserve"> </w:t>
      </w:r>
      <w:proofErr w:type="spellStart"/>
      <w:r>
        <w:t>secara</w:t>
      </w:r>
      <w:proofErr w:type="spellEnd"/>
      <w:r>
        <w:t xml:space="preserve"> </w:t>
      </w:r>
      <w:proofErr w:type="spellStart"/>
      <w:r>
        <w:t>fisik</w:t>
      </w:r>
      <w:proofErr w:type="spellEnd"/>
      <w:r>
        <w:t xml:space="preserve">, </w:t>
      </w:r>
      <w:proofErr w:type="spellStart"/>
      <w:r>
        <w:t>psikologis</w:t>
      </w:r>
      <w:proofErr w:type="spellEnd"/>
      <w:r>
        <w:t xml:space="preserve">, </w:t>
      </w:r>
      <w:proofErr w:type="spellStart"/>
      <w:r>
        <w:t>maupun</w:t>
      </w:r>
      <w:proofErr w:type="spellEnd"/>
      <w:r>
        <w:t xml:space="preserve"> </w:t>
      </w:r>
      <w:proofErr w:type="spellStart"/>
      <w:r>
        <w:t>sosial</w:t>
      </w:r>
      <w:proofErr w:type="spellEnd"/>
      <w:r>
        <w:t xml:space="preserve">. </w:t>
      </w:r>
      <w:proofErr w:type="spellStart"/>
      <w:r>
        <w:t>Melalui</w:t>
      </w:r>
      <w:proofErr w:type="spellEnd"/>
      <w:r>
        <w:t xml:space="preserve"> </w:t>
      </w:r>
      <w:proofErr w:type="spellStart"/>
      <w:r>
        <w:t>kegiatan</w:t>
      </w:r>
      <w:proofErr w:type="spellEnd"/>
      <w:r>
        <w:t xml:space="preserve"> </w:t>
      </w:r>
      <w:proofErr w:type="spellStart"/>
      <w:r>
        <w:t>penyuluhan</w:t>
      </w:r>
      <w:proofErr w:type="spellEnd"/>
      <w:r>
        <w:t xml:space="preserve">, </w:t>
      </w:r>
      <w:proofErr w:type="spellStart"/>
      <w:r>
        <w:t>diskusi</w:t>
      </w:r>
      <w:proofErr w:type="spellEnd"/>
      <w:r>
        <w:t xml:space="preserve"> </w:t>
      </w:r>
      <w:proofErr w:type="spellStart"/>
      <w:r>
        <w:t>kelompok</w:t>
      </w:r>
      <w:proofErr w:type="spellEnd"/>
      <w:r>
        <w:t xml:space="preserve">, dan </w:t>
      </w:r>
      <w:proofErr w:type="spellStart"/>
      <w:r>
        <w:t>pendampingan</w:t>
      </w:r>
      <w:proofErr w:type="spellEnd"/>
      <w:r>
        <w:t xml:space="preserve"> </w:t>
      </w:r>
      <w:proofErr w:type="spellStart"/>
      <w:r>
        <w:t>masyarakat</w:t>
      </w:r>
      <w:proofErr w:type="spellEnd"/>
      <w:r>
        <w:t xml:space="preserve">, program </w:t>
      </w:r>
      <w:proofErr w:type="spellStart"/>
      <w:r>
        <w:t>ini</w:t>
      </w:r>
      <w:proofErr w:type="spellEnd"/>
      <w:r>
        <w:t xml:space="preserve"> </w:t>
      </w:r>
      <w:proofErr w:type="spellStart"/>
      <w:r>
        <w:t>berupaya</w:t>
      </w:r>
      <w:proofErr w:type="spellEnd"/>
      <w:r>
        <w:t xml:space="preserve"> </w:t>
      </w:r>
      <w:proofErr w:type="spellStart"/>
      <w:r>
        <w:t>memberikan</w:t>
      </w:r>
      <w:proofErr w:type="spellEnd"/>
      <w:r>
        <w:t xml:space="preserve"> </w:t>
      </w:r>
      <w:proofErr w:type="spellStart"/>
      <w:r>
        <w:t>pemahaman</w:t>
      </w:r>
      <w:proofErr w:type="spellEnd"/>
      <w:r>
        <w:t xml:space="preserve"> yang </w:t>
      </w:r>
      <w:proofErr w:type="spellStart"/>
      <w:r>
        <w:t>komprehensif</w:t>
      </w:r>
      <w:proofErr w:type="spellEnd"/>
      <w:r>
        <w:t xml:space="preserve"> </w:t>
      </w:r>
      <w:proofErr w:type="spellStart"/>
      <w:r>
        <w:t>kepada</w:t>
      </w:r>
      <w:proofErr w:type="spellEnd"/>
      <w:r>
        <w:t xml:space="preserve"> </w:t>
      </w:r>
      <w:proofErr w:type="spellStart"/>
      <w:r>
        <w:t>warga</w:t>
      </w:r>
      <w:proofErr w:type="spellEnd"/>
      <w:r>
        <w:t xml:space="preserve"> Desa </w:t>
      </w:r>
      <w:proofErr w:type="spellStart"/>
      <w:r>
        <w:t>Cilimus</w:t>
      </w:r>
      <w:proofErr w:type="spellEnd"/>
      <w:r>
        <w:t xml:space="preserve"> </w:t>
      </w:r>
      <w:proofErr w:type="spellStart"/>
      <w:r>
        <w:t>tentang</w:t>
      </w:r>
      <w:proofErr w:type="spellEnd"/>
      <w:r>
        <w:t xml:space="preserve"> </w:t>
      </w:r>
      <w:proofErr w:type="spellStart"/>
      <w:r>
        <w:t>risiko</w:t>
      </w:r>
      <w:proofErr w:type="spellEnd"/>
      <w:r>
        <w:t xml:space="preserve"> </w:t>
      </w:r>
      <w:proofErr w:type="spellStart"/>
      <w:r>
        <w:t>pernikahan</w:t>
      </w:r>
      <w:proofErr w:type="spellEnd"/>
      <w:r>
        <w:t xml:space="preserve"> </w:t>
      </w:r>
      <w:proofErr w:type="spellStart"/>
      <w:r>
        <w:t>dini</w:t>
      </w:r>
      <w:proofErr w:type="spellEnd"/>
      <w:r>
        <w:t xml:space="preserve">, </w:t>
      </w:r>
      <w:proofErr w:type="spellStart"/>
      <w:r>
        <w:t>baik</w:t>
      </w:r>
      <w:proofErr w:type="spellEnd"/>
      <w:r>
        <w:t xml:space="preserve"> </w:t>
      </w:r>
      <w:proofErr w:type="spellStart"/>
      <w:r>
        <w:t>dari</w:t>
      </w:r>
      <w:proofErr w:type="spellEnd"/>
      <w:r>
        <w:t xml:space="preserve"> </w:t>
      </w:r>
      <w:proofErr w:type="spellStart"/>
      <w:r>
        <w:t>aspek</w:t>
      </w:r>
      <w:proofErr w:type="spellEnd"/>
      <w:r>
        <w:t xml:space="preserve"> </w:t>
      </w:r>
      <w:proofErr w:type="spellStart"/>
      <w:r>
        <w:t>kesehatan</w:t>
      </w:r>
      <w:proofErr w:type="spellEnd"/>
      <w:r>
        <w:t xml:space="preserve"> </w:t>
      </w:r>
      <w:proofErr w:type="spellStart"/>
      <w:r>
        <w:t>reproduksi</w:t>
      </w:r>
      <w:proofErr w:type="spellEnd"/>
      <w:r>
        <w:t xml:space="preserve">, </w:t>
      </w:r>
      <w:proofErr w:type="spellStart"/>
      <w:r>
        <w:t>kesiapan</w:t>
      </w:r>
      <w:proofErr w:type="spellEnd"/>
      <w:r>
        <w:t xml:space="preserve"> mental, </w:t>
      </w:r>
      <w:proofErr w:type="spellStart"/>
      <w:r>
        <w:t>hingga</w:t>
      </w:r>
      <w:proofErr w:type="spellEnd"/>
      <w:r>
        <w:t xml:space="preserve"> </w:t>
      </w:r>
      <w:proofErr w:type="spellStart"/>
      <w:r>
        <w:t>dampaknya</w:t>
      </w:r>
      <w:proofErr w:type="spellEnd"/>
      <w:r>
        <w:t xml:space="preserve"> </w:t>
      </w:r>
      <w:proofErr w:type="spellStart"/>
      <w:r>
        <w:t>terhadap</w:t>
      </w:r>
      <w:proofErr w:type="spellEnd"/>
      <w:r>
        <w:t xml:space="preserve"> </w:t>
      </w:r>
      <w:proofErr w:type="spellStart"/>
      <w:r>
        <w:t>kualitas</w:t>
      </w:r>
      <w:proofErr w:type="spellEnd"/>
      <w:r>
        <w:t xml:space="preserve"> </w:t>
      </w:r>
      <w:proofErr w:type="spellStart"/>
      <w:r>
        <w:t>kehidupan</w:t>
      </w:r>
      <w:proofErr w:type="spellEnd"/>
      <w:r>
        <w:t xml:space="preserve"> </w:t>
      </w:r>
      <w:proofErr w:type="spellStart"/>
      <w:r>
        <w:t>keluarga</w:t>
      </w:r>
      <w:proofErr w:type="spellEnd"/>
      <w:r>
        <w:t>.</w:t>
      </w:r>
      <w:r w:rsidR="00AA0E3A">
        <w:t xml:space="preserve"> </w:t>
      </w:r>
      <w:r>
        <w:t xml:space="preserve">Metode </w:t>
      </w:r>
      <w:proofErr w:type="spellStart"/>
      <w:r>
        <w:t>pelaksanaan</w:t>
      </w:r>
      <w:proofErr w:type="spellEnd"/>
      <w:r>
        <w:t xml:space="preserve"> </w:t>
      </w:r>
      <w:proofErr w:type="spellStart"/>
      <w:r>
        <w:t>kegiatan</w:t>
      </w:r>
      <w:proofErr w:type="spellEnd"/>
      <w:r>
        <w:t xml:space="preserve"> </w:t>
      </w:r>
      <w:proofErr w:type="spellStart"/>
      <w:r>
        <w:t>mencakup</w:t>
      </w:r>
      <w:proofErr w:type="spellEnd"/>
      <w:r>
        <w:t xml:space="preserve"> </w:t>
      </w:r>
      <w:proofErr w:type="spellStart"/>
      <w:r>
        <w:t>observasi</w:t>
      </w:r>
      <w:proofErr w:type="spellEnd"/>
      <w:r>
        <w:t xml:space="preserve"> </w:t>
      </w:r>
      <w:proofErr w:type="spellStart"/>
      <w:r>
        <w:t>lapangan</w:t>
      </w:r>
      <w:proofErr w:type="spellEnd"/>
      <w:r>
        <w:t xml:space="preserve">, </w:t>
      </w:r>
      <w:proofErr w:type="spellStart"/>
      <w:r>
        <w:t>pendekatan</w:t>
      </w:r>
      <w:proofErr w:type="spellEnd"/>
      <w:r>
        <w:t xml:space="preserve"> </w:t>
      </w:r>
      <w:proofErr w:type="spellStart"/>
      <w:r>
        <w:t>edukatif</w:t>
      </w:r>
      <w:proofErr w:type="spellEnd"/>
      <w:r>
        <w:t xml:space="preserve">, </w:t>
      </w:r>
      <w:proofErr w:type="spellStart"/>
      <w:r>
        <w:t>serta</w:t>
      </w:r>
      <w:proofErr w:type="spellEnd"/>
      <w:r>
        <w:t xml:space="preserve"> </w:t>
      </w:r>
      <w:proofErr w:type="spellStart"/>
      <w:r>
        <w:t>wawancara</w:t>
      </w:r>
      <w:proofErr w:type="spellEnd"/>
      <w:r>
        <w:t xml:space="preserve"> informal </w:t>
      </w:r>
      <w:proofErr w:type="spellStart"/>
      <w:r>
        <w:t>dengan</w:t>
      </w:r>
      <w:proofErr w:type="spellEnd"/>
      <w:r>
        <w:t xml:space="preserve"> </w:t>
      </w:r>
      <w:proofErr w:type="spellStart"/>
      <w:r>
        <w:t>warga</w:t>
      </w:r>
      <w:proofErr w:type="spellEnd"/>
      <w:r>
        <w:t xml:space="preserve"> dan </w:t>
      </w:r>
      <w:proofErr w:type="spellStart"/>
      <w:r>
        <w:t>tokoh</w:t>
      </w:r>
      <w:proofErr w:type="spellEnd"/>
      <w:r>
        <w:t xml:space="preserve"> </w:t>
      </w:r>
      <w:proofErr w:type="spellStart"/>
      <w:r>
        <w:t>masyarakat</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faktor-faktor</w:t>
      </w:r>
      <w:proofErr w:type="spellEnd"/>
      <w:r>
        <w:t xml:space="preserve"> yang </w:t>
      </w:r>
      <w:proofErr w:type="spellStart"/>
      <w:r>
        <w:t>memengaruhi</w:t>
      </w:r>
      <w:proofErr w:type="spellEnd"/>
      <w:r>
        <w:t xml:space="preserve"> </w:t>
      </w:r>
      <w:proofErr w:type="spellStart"/>
      <w:r>
        <w:t>terjadinya</w:t>
      </w:r>
      <w:proofErr w:type="spellEnd"/>
      <w:r>
        <w:t xml:space="preserve"> </w:t>
      </w:r>
      <w:proofErr w:type="spellStart"/>
      <w:r>
        <w:t>pernikahan</w:t>
      </w:r>
      <w:proofErr w:type="spellEnd"/>
      <w:r>
        <w:t xml:space="preserve"> </w:t>
      </w:r>
      <w:proofErr w:type="spellStart"/>
      <w:r>
        <w:t>usia</w:t>
      </w:r>
      <w:proofErr w:type="spellEnd"/>
      <w:r>
        <w:t xml:space="preserve"> </w:t>
      </w:r>
      <w:proofErr w:type="spellStart"/>
      <w:r>
        <w:t>anak</w:t>
      </w:r>
      <w:proofErr w:type="spellEnd"/>
      <w:r>
        <w:t xml:space="preserve"> di </w:t>
      </w:r>
      <w:proofErr w:type="spellStart"/>
      <w:r>
        <w:t>desa</w:t>
      </w:r>
      <w:proofErr w:type="spellEnd"/>
      <w:r>
        <w:t xml:space="preserve"> </w:t>
      </w:r>
      <w:proofErr w:type="spellStart"/>
      <w:r>
        <w:t>ini</w:t>
      </w:r>
      <w:proofErr w:type="spellEnd"/>
      <w:r>
        <w:t xml:space="preserve">. Hasil </w:t>
      </w:r>
      <w:proofErr w:type="spellStart"/>
      <w:r>
        <w:t>kegiatan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masyarakat</w:t>
      </w:r>
      <w:proofErr w:type="spellEnd"/>
      <w:r>
        <w:t xml:space="preserve"> Desa </w:t>
      </w:r>
      <w:proofErr w:type="spellStart"/>
      <w:r>
        <w:t>Cilimus</w:t>
      </w:r>
      <w:proofErr w:type="spellEnd"/>
      <w:r>
        <w:t xml:space="preserve"> </w:t>
      </w:r>
      <w:proofErr w:type="spellStart"/>
      <w:r>
        <w:t>memiliki</w:t>
      </w:r>
      <w:proofErr w:type="spellEnd"/>
      <w:r>
        <w:t xml:space="preserve"> </w:t>
      </w:r>
      <w:proofErr w:type="spellStart"/>
      <w:r>
        <w:t>antusiasme</w:t>
      </w:r>
      <w:proofErr w:type="spellEnd"/>
      <w:r>
        <w:t xml:space="preserve"> yang </w:t>
      </w:r>
      <w:proofErr w:type="spellStart"/>
      <w:r>
        <w:t>tinggi</w:t>
      </w:r>
      <w:proofErr w:type="spellEnd"/>
      <w:r>
        <w:t xml:space="preserve"> </w:t>
      </w:r>
      <w:proofErr w:type="spellStart"/>
      <w:r>
        <w:t>terhadap</w:t>
      </w:r>
      <w:proofErr w:type="spellEnd"/>
      <w:r>
        <w:t xml:space="preserve"> </w:t>
      </w:r>
      <w:proofErr w:type="spellStart"/>
      <w:r>
        <w:t>penyuluhan</w:t>
      </w:r>
      <w:proofErr w:type="spellEnd"/>
      <w:r>
        <w:t xml:space="preserve">, </w:t>
      </w:r>
      <w:proofErr w:type="spellStart"/>
      <w:r>
        <w:t>terutama</w:t>
      </w:r>
      <w:proofErr w:type="spellEnd"/>
      <w:r>
        <w:t xml:space="preserve"> </w:t>
      </w:r>
      <w:proofErr w:type="spellStart"/>
      <w:r>
        <w:t>karena</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peserta</w:t>
      </w:r>
      <w:proofErr w:type="spellEnd"/>
      <w:r>
        <w:t xml:space="preserve"> </w:t>
      </w:r>
      <w:proofErr w:type="spellStart"/>
      <w:r>
        <w:t>belum</w:t>
      </w:r>
      <w:proofErr w:type="spellEnd"/>
      <w:r>
        <w:t xml:space="preserve"> </w:t>
      </w:r>
      <w:proofErr w:type="spellStart"/>
      <w:r>
        <w:t>pernah</w:t>
      </w:r>
      <w:proofErr w:type="spellEnd"/>
      <w:r>
        <w:t xml:space="preserve"> </w:t>
      </w:r>
      <w:proofErr w:type="spellStart"/>
      <w:r>
        <w:t>memperoleh</w:t>
      </w:r>
      <w:proofErr w:type="spellEnd"/>
      <w:r>
        <w:t xml:space="preserve"> </w:t>
      </w:r>
      <w:proofErr w:type="spellStart"/>
      <w:r>
        <w:t>informasi</w:t>
      </w:r>
      <w:proofErr w:type="spellEnd"/>
      <w:r>
        <w:t xml:space="preserve"> </w:t>
      </w:r>
      <w:proofErr w:type="spellStart"/>
      <w:r>
        <w:t>berbasis</w:t>
      </w:r>
      <w:proofErr w:type="spellEnd"/>
      <w:r>
        <w:t xml:space="preserve"> data dan </w:t>
      </w:r>
      <w:proofErr w:type="spellStart"/>
      <w:r>
        <w:t>pendekatan</w:t>
      </w:r>
      <w:proofErr w:type="spellEnd"/>
      <w:r>
        <w:t xml:space="preserve"> </w:t>
      </w:r>
      <w:proofErr w:type="spellStart"/>
      <w:r>
        <w:t>medis</w:t>
      </w:r>
      <w:proofErr w:type="spellEnd"/>
      <w:r>
        <w:t xml:space="preserve"> </w:t>
      </w:r>
      <w:proofErr w:type="spellStart"/>
      <w:r>
        <w:t>mengenai</w:t>
      </w:r>
      <w:proofErr w:type="spellEnd"/>
      <w:r>
        <w:t xml:space="preserve"> </w:t>
      </w:r>
      <w:proofErr w:type="spellStart"/>
      <w:r>
        <w:t>bahaya</w:t>
      </w:r>
      <w:proofErr w:type="spellEnd"/>
      <w:r>
        <w:t xml:space="preserve"> </w:t>
      </w:r>
      <w:proofErr w:type="spellStart"/>
      <w:r>
        <w:t>pernikahan</w:t>
      </w:r>
      <w:proofErr w:type="spellEnd"/>
      <w:r>
        <w:t xml:space="preserve"> </w:t>
      </w:r>
      <w:proofErr w:type="spellStart"/>
      <w:r>
        <w:t>dini</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perubahan</w:t>
      </w:r>
      <w:proofErr w:type="spellEnd"/>
      <w:r>
        <w:t xml:space="preserve"> </w:t>
      </w:r>
      <w:proofErr w:type="spellStart"/>
      <w:r>
        <w:t>pengetahuan</w:t>
      </w:r>
      <w:proofErr w:type="spellEnd"/>
      <w:r>
        <w:t xml:space="preserve"> yang </w:t>
      </w:r>
      <w:proofErr w:type="spellStart"/>
      <w:r>
        <w:t>signifikan</w:t>
      </w:r>
      <w:proofErr w:type="spellEnd"/>
      <w:r>
        <w:t xml:space="preserve"> dan </w:t>
      </w:r>
      <w:proofErr w:type="spellStart"/>
      <w:r>
        <w:t>mendorong</w:t>
      </w:r>
      <w:proofErr w:type="spellEnd"/>
      <w:r>
        <w:t xml:space="preserve"> </w:t>
      </w:r>
      <w:proofErr w:type="spellStart"/>
      <w:r>
        <w:t>terciptanya</w:t>
      </w:r>
      <w:proofErr w:type="spellEnd"/>
      <w:r>
        <w:t xml:space="preserve"> </w:t>
      </w:r>
      <w:proofErr w:type="spellStart"/>
      <w:r>
        <w:t>komitmen</w:t>
      </w:r>
      <w:proofErr w:type="spellEnd"/>
      <w:r>
        <w:t xml:space="preserve"> </w:t>
      </w:r>
      <w:proofErr w:type="spellStart"/>
      <w:r>
        <w:t>bersama</w:t>
      </w:r>
      <w:proofErr w:type="spellEnd"/>
      <w:r>
        <w:t xml:space="preserve"> </w:t>
      </w:r>
      <w:proofErr w:type="spellStart"/>
      <w:r>
        <w:t>antara</w:t>
      </w:r>
      <w:proofErr w:type="spellEnd"/>
      <w:r>
        <w:t xml:space="preserve"> </w:t>
      </w:r>
      <w:proofErr w:type="spellStart"/>
      <w:r>
        <w:t>warga</w:t>
      </w:r>
      <w:proofErr w:type="spellEnd"/>
      <w:r>
        <w:t xml:space="preserve">, </w:t>
      </w:r>
      <w:proofErr w:type="spellStart"/>
      <w:r>
        <w:t>tokoh</w:t>
      </w:r>
      <w:proofErr w:type="spellEnd"/>
      <w:r>
        <w:t xml:space="preserve"> </w:t>
      </w:r>
      <w:proofErr w:type="spellStart"/>
      <w:r>
        <w:t>desa</w:t>
      </w:r>
      <w:proofErr w:type="spellEnd"/>
      <w:r>
        <w:t xml:space="preserve">, dan </w:t>
      </w:r>
      <w:proofErr w:type="spellStart"/>
      <w:r>
        <w:t>lembaga</w:t>
      </w:r>
      <w:proofErr w:type="spellEnd"/>
      <w:r>
        <w:t xml:space="preserve"> </w:t>
      </w:r>
      <w:proofErr w:type="spellStart"/>
      <w:r>
        <w:t>pendidikan</w:t>
      </w:r>
      <w:proofErr w:type="spellEnd"/>
      <w:r>
        <w:t xml:space="preserve"> </w:t>
      </w:r>
      <w:proofErr w:type="spellStart"/>
      <w:r>
        <w:t>untuk</w:t>
      </w:r>
      <w:proofErr w:type="spellEnd"/>
      <w:r>
        <w:t xml:space="preserve"> </w:t>
      </w:r>
      <w:proofErr w:type="spellStart"/>
      <w:r>
        <w:t>melindungi</w:t>
      </w:r>
      <w:proofErr w:type="spellEnd"/>
      <w:r>
        <w:t xml:space="preserve"> </w:t>
      </w:r>
      <w:proofErr w:type="spellStart"/>
      <w:r>
        <w:t>generasi</w:t>
      </w:r>
      <w:proofErr w:type="spellEnd"/>
      <w:r>
        <w:t xml:space="preserve"> </w:t>
      </w:r>
      <w:proofErr w:type="spellStart"/>
      <w:r>
        <w:t>muda</w:t>
      </w:r>
      <w:proofErr w:type="spellEnd"/>
      <w:r>
        <w:t xml:space="preserve"> </w:t>
      </w:r>
      <w:proofErr w:type="spellStart"/>
      <w:r>
        <w:t>dari</w:t>
      </w:r>
      <w:proofErr w:type="spellEnd"/>
      <w:r>
        <w:t xml:space="preserve"> </w:t>
      </w:r>
      <w:proofErr w:type="spellStart"/>
      <w:r>
        <w:t>praktik</w:t>
      </w:r>
      <w:proofErr w:type="spellEnd"/>
      <w:r>
        <w:t xml:space="preserve"> </w:t>
      </w:r>
      <w:proofErr w:type="spellStart"/>
      <w:r>
        <w:t>pernikahan</w:t>
      </w:r>
      <w:proofErr w:type="spellEnd"/>
      <w:r>
        <w:t xml:space="preserve"> yang </w:t>
      </w:r>
      <w:proofErr w:type="spellStart"/>
      <w:r>
        <w:t>tidak</w:t>
      </w:r>
      <w:proofErr w:type="spellEnd"/>
      <w:r>
        <w:t xml:space="preserve"> ideal.</w:t>
      </w:r>
    </w:p>
    <w:p w14:paraId="377D79D6" w14:textId="77777777" w:rsidR="00A75999" w:rsidRPr="006E3094" w:rsidRDefault="00A75999" w:rsidP="00A75999">
      <w:pPr>
        <w:spacing w:after="0" w:line="240" w:lineRule="auto"/>
        <w:ind w:firstLine="426"/>
        <w:jc w:val="both"/>
        <w:rPr>
          <w:rFonts w:ascii="Times New Roman" w:eastAsia="Times New Roman" w:hAnsi="Times New Roman" w:cs="Times New Roman"/>
          <w:iCs/>
          <w:lang w:val="id-ID"/>
        </w:rPr>
      </w:pPr>
    </w:p>
    <w:p w14:paraId="63B7C8C1" w14:textId="614B5527" w:rsidR="00A75999" w:rsidRPr="006E3094" w:rsidRDefault="00A75999" w:rsidP="00A75999">
      <w:pPr>
        <w:pStyle w:val="isiabstrak"/>
      </w:pPr>
      <w:r w:rsidRPr="006E3094">
        <w:rPr>
          <w:b/>
        </w:rPr>
        <w:t>Kata Kunci</w:t>
      </w:r>
      <w:r w:rsidRPr="006E3094">
        <w:rPr>
          <w:b/>
          <w:caps/>
        </w:rPr>
        <w:t xml:space="preserve">: </w:t>
      </w:r>
      <w:proofErr w:type="spellStart"/>
      <w:r w:rsidR="00D72402" w:rsidRPr="00D72402">
        <w:t>Penyuluhan</w:t>
      </w:r>
      <w:proofErr w:type="spellEnd"/>
      <w:r w:rsidR="00D72402" w:rsidRPr="00D72402">
        <w:t xml:space="preserve"> Online, </w:t>
      </w:r>
      <w:proofErr w:type="spellStart"/>
      <w:r w:rsidR="00D72402" w:rsidRPr="00D72402">
        <w:t>Ketahanan</w:t>
      </w:r>
      <w:proofErr w:type="spellEnd"/>
      <w:r w:rsidR="00D72402" w:rsidRPr="00D72402">
        <w:t xml:space="preserve"> </w:t>
      </w:r>
      <w:proofErr w:type="spellStart"/>
      <w:r w:rsidR="00D72402" w:rsidRPr="00D72402">
        <w:t>Keluarga</w:t>
      </w:r>
      <w:proofErr w:type="spellEnd"/>
      <w:r w:rsidR="00D72402" w:rsidRPr="00D72402">
        <w:t xml:space="preserve">, </w:t>
      </w:r>
      <w:proofErr w:type="spellStart"/>
      <w:r w:rsidR="00D72402" w:rsidRPr="00D72402">
        <w:t>Ketahanan</w:t>
      </w:r>
      <w:proofErr w:type="spellEnd"/>
      <w:r w:rsidR="00D72402" w:rsidRPr="00D72402">
        <w:t xml:space="preserve"> Ekonomi, Covid-19, Webinar</w:t>
      </w:r>
    </w:p>
    <w:p w14:paraId="1C9D6EEE" w14:textId="77777777" w:rsidR="00A75999" w:rsidRDefault="00A75999" w:rsidP="00A75999">
      <w:pPr>
        <w:spacing w:after="0" w:line="240" w:lineRule="auto"/>
        <w:rPr>
          <w:rFonts w:ascii="Times New Roman" w:eastAsia="Times New Roman" w:hAnsi="Times New Roman" w:cs="Times New Roman"/>
          <w:iCs/>
          <w:sz w:val="24"/>
          <w:szCs w:val="24"/>
        </w:rPr>
      </w:pPr>
    </w:p>
    <w:p w14:paraId="4AEF1392" w14:textId="77777777" w:rsidR="00BD3978" w:rsidRDefault="00BD3978">
      <w:pPr>
        <w:jc w:val="center"/>
      </w:pPr>
    </w:p>
    <w:p w14:paraId="59658E4A" w14:textId="77777777" w:rsidR="00CD53D5" w:rsidRPr="006E3094" w:rsidRDefault="00CD53D5" w:rsidP="007E54A2">
      <w:pPr>
        <w:pStyle w:val="judulabstrak"/>
        <w:rPr>
          <w:rFonts w:ascii="Times New Roman" w:hAnsi="Times New Roman" w:cs="Times New Roman"/>
          <w:b w:val="0"/>
          <w:bCs w:val="0"/>
        </w:rPr>
      </w:pPr>
      <w:r w:rsidRPr="007E54A2">
        <w:t>ABSTRACT</w:t>
      </w:r>
    </w:p>
    <w:p w14:paraId="5021916F" w14:textId="6DF8D9BA" w:rsidR="00351654" w:rsidRPr="00AA0E3A" w:rsidRDefault="00A0204B" w:rsidP="00351654">
      <w:pPr>
        <w:pStyle w:val="isiabstrak"/>
      </w:pPr>
      <w:r>
        <w:t xml:space="preserve">This community service program was carried out in </w:t>
      </w:r>
      <w:proofErr w:type="spellStart"/>
      <w:r>
        <w:t>Cilimus</w:t>
      </w:r>
      <w:proofErr w:type="spellEnd"/>
      <w:r>
        <w:t xml:space="preserve"> Village, </w:t>
      </w:r>
      <w:proofErr w:type="spellStart"/>
      <w:r>
        <w:t>Cilimus</w:t>
      </w:r>
      <w:proofErr w:type="spellEnd"/>
      <w:r>
        <w:t xml:space="preserve"> District, </w:t>
      </w:r>
      <w:proofErr w:type="spellStart"/>
      <w:r>
        <w:t>Kuningan</w:t>
      </w:r>
      <w:proofErr w:type="spellEnd"/>
      <w:r>
        <w:t xml:space="preserve"> Regency, with a focus on increasing public health literacy through education about the dangers of early marriage. The phenomenon of child marriage is still a prominent issue in several areas of </w:t>
      </w:r>
      <w:proofErr w:type="spellStart"/>
      <w:r>
        <w:t>Kuningan</w:t>
      </w:r>
      <w:proofErr w:type="spellEnd"/>
      <w:r>
        <w:t xml:space="preserve">, including </w:t>
      </w:r>
      <w:proofErr w:type="spellStart"/>
      <w:r>
        <w:t>Cilimus</w:t>
      </w:r>
      <w:proofErr w:type="spellEnd"/>
      <w:r>
        <w:t xml:space="preserve"> Village, which is characterized by cases of marriage that are carried out before the couple reaches physically, psychologically, and socially mature age. Through counseling activities, group discussions, and community assistance, this program seeks to provide a comprehensive understanding to the residents of </w:t>
      </w:r>
      <w:proofErr w:type="spellStart"/>
      <w:r>
        <w:t>Cilimus</w:t>
      </w:r>
      <w:proofErr w:type="spellEnd"/>
      <w:r>
        <w:t xml:space="preserve"> Village about the risks of early marriage, both in terms of reproductive health, mental readiness, and its impact on the quality of family life. The method of implementing the activity includes field </w:t>
      </w:r>
      <w:r>
        <w:lastRenderedPageBreak/>
        <w:t xml:space="preserve">observations, educational approaches, and informal interviews with residents and community leaders to identify factors that affect the occurrence of child marriage in this village. The results of the activity showed that the people of </w:t>
      </w:r>
      <w:proofErr w:type="spellStart"/>
      <w:r>
        <w:t>Cilimus</w:t>
      </w:r>
      <w:proofErr w:type="spellEnd"/>
      <w:r>
        <w:t xml:space="preserve"> Village had a high enthusiasm for counseling, especially because most of the participants had never obtained data-based information and medical approaches regarding the dangers of early marriage. This activity provides a significant change in knowledge and encourages the creation of a joint commitment between residents, village leaders, and educational institutions to protect the younger generation from </w:t>
      </w:r>
      <w:proofErr w:type="spellStart"/>
      <w:r>
        <w:t>imideal</w:t>
      </w:r>
      <w:proofErr w:type="spellEnd"/>
      <w:r>
        <w:t xml:space="preserve"> marriage practices.</w:t>
      </w:r>
    </w:p>
    <w:p w14:paraId="642E3C91" w14:textId="77777777" w:rsidR="00A75999" w:rsidRPr="00A75999" w:rsidRDefault="00A75999" w:rsidP="00A75999">
      <w:pPr>
        <w:pStyle w:val="isiabstrak"/>
      </w:pPr>
    </w:p>
    <w:p w14:paraId="5934BE99" w14:textId="5A8FA134" w:rsidR="00D0422A" w:rsidRPr="006E3094" w:rsidRDefault="00C9050B" w:rsidP="00A75999">
      <w:pPr>
        <w:pStyle w:val="isiabstrak"/>
        <w:rPr>
          <w:rFonts w:ascii="Times New Roman" w:hAnsi="Times New Roman" w:cs="Times New Roman"/>
          <w:iCs w:val="0"/>
        </w:rPr>
      </w:pPr>
      <w:r w:rsidRPr="00A75999">
        <w:rPr>
          <w:b/>
          <w:bCs/>
        </w:rPr>
        <w:t>Keywords</w:t>
      </w:r>
      <w:r w:rsidR="00D0422A" w:rsidRPr="00A75999">
        <w:t xml:space="preserve">: </w:t>
      </w:r>
      <w:r w:rsidR="00D72402" w:rsidRPr="00D72402">
        <w:t>Online Counseling, Family Resilience, Economic Resilience, Covid-19, Webinar</w:t>
      </w:r>
    </w:p>
    <w:p w14:paraId="46802AA6" w14:textId="77777777" w:rsidR="00D72402" w:rsidRPr="00D0422A" w:rsidRDefault="00D72402" w:rsidP="00D0422A">
      <w:pPr>
        <w:rPr>
          <w:lang w:val="id-ID"/>
        </w:rPr>
      </w:pPr>
    </w:p>
    <w:p w14:paraId="67738A62" w14:textId="77777777" w:rsidR="00BD3978" w:rsidRDefault="00BE52A4" w:rsidP="00EC4D8C">
      <w:pPr>
        <w:pStyle w:val="Heading1"/>
        <w:keepNext w:val="0"/>
        <w:keepLines w:val="0"/>
        <w:spacing w:before="0" w:line="276" w:lineRule="auto"/>
        <w:jc w:val="both"/>
        <w:rPr>
          <w:rFonts w:ascii="Times New Roman" w:hAnsi="Times New Roman" w:cs="Times New Roman"/>
          <w:b/>
          <w:bCs/>
          <w:lang w:val="id-ID"/>
        </w:rPr>
      </w:pPr>
      <w:r w:rsidRPr="00EC4D8C">
        <w:rPr>
          <w:rFonts w:ascii="Tahoma" w:eastAsiaTheme="minorHAnsi" w:hAnsi="Tahoma" w:cs="Tahoma"/>
          <w:b/>
          <w:bCs/>
          <w:color w:val="auto"/>
          <w:sz w:val="24"/>
          <w:szCs w:val="24"/>
          <w:lang w:val="id-ID"/>
        </w:rPr>
        <w:t xml:space="preserve">PENDAHULUAN </w:t>
      </w:r>
    </w:p>
    <w:p w14:paraId="4DDC205D" w14:textId="77777777" w:rsidR="00913879" w:rsidRDefault="00913879" w:rsidP="00913879">
      <w:pPr>
        <w:pStyle w:val="BodyText"/>
      </w:pPr>
      <w:bookmarkStart w:id="0" w:name="_Hlk178965027"/>
      <w:proofErr w:type="spellStart"/>
      <w:r>
        <w:t>Pandemi</w:t>
      </w:r>
      <w:proofErr w:type="spellEnd"/>
      <w:r>
        <w:t xml:space="preserve"> Covid-19 </w:t>
      </w:r>
      <w:proofErr w:type="spellStart"/>
      <w:r>
        <w:t>membawa</w:t>
      </w:r>
      <w:proofErr w:type="spellEnd"/>
      <w:r>
        <w:t xml:space="preserve"> </w:t>
      </w:r>
      <w:proofErr w:type="spellStart"/>
      <w:r>
        <w:t>dampak</w:t>
      </w:r>
      <w:proofErr w:type="spellEnd"/>
      <w:r>
        <w:t xml:space="preserve"> multidimensional yang </w:t>
      </w:r>
      <w:proofErr w:type="spellStart"/>
      <w:r>
        <w:t>dirasakan</w:t>
      </w:r>
      <w:proofErr w:type="spellEnd"/>
      <w:r>
        <w:t xml:space="preserve"> oleh </w:t>
      </w:r>
      <w:proofErr w:type="spellStart"/>
      <w:r>
        <w:t>seluruh</w:t>
      </w:r>
      <w:proofErr w:type="spellEnd"/>
      <w:r>
        <w:t xml:space="preserve"> </w:t>
      </w:r>
      <w:proofErr w:type="spellStart"/>
      <w:r>
        <w:t>lapisan</w:t>
      </w:r>
      <w:proofErr w:type="spellEnd"/>
      <w:r>
        <w:t xml:space="preserve"> </w:t>
      </w:r>
      <w:proofErr w:type="spellStart"/>
      <w:r>
        <w:t>masyarakat</w:t>
      </w:r>
      <w:proofErr w:type="spellEnd"/>
      <w:r>
        <w:t xml:space="preserve"> Indonesia. </w:t>
      </w:r>
      <w:proofErr w:type="spellStart"/>
      <w:r>
        <w:t>Sejak</w:t>
      </w:r>
      <w:proofErr w:type="spellEnd"/>
      <w:r>
        <w:t xml:space="preserve"> </w:t>
      </w:r>
      <w:proofErr w:type="spellStart"/>
      <w:r>
        <w:t>dinyatakan</w:t>
      </w:r>
      <w:proofErr w:type="spellEnd"/>
      <w:r>
        <w:t xml:space="preserve"> </w:t>
      </w:r>
      <w:proofErr w:type="spellStart"/>
      <w:r>
        <w:t>masuk</w:t>
      </w:r>
      <w:proofErr w:type="spellEnd"/>
      <w:r>
        <w:t xml:space="preserve"> </w:t>
      </w:r>
      <w:proofErr w:type="spellStart"/>
      <w:r>
        <w:t>ke</w:t>
      </w:r>
      <w:proofErr w:type="spellEnd"/>
      <w:r>
        <w:t xml:space="preserve"> Indonesia pada Maret 2020, </w:t>
      </w:r>
      <w:proofErr w:type="spellStart"/>
      <w:r>
        <w:t>pandemi</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mengancam</w:t>
      </w:r>
      <w:proofErr w:type="spellEnd"/>
      <w:r>
        <w:t xml:space="preserve"> </w:t>
      </w:r>
      <w:proofErr w:type="spellStart"/>
      <w:r>
        <w:t>kesehatan</w:t>
      </w:r>
      <w:proofErr w:type="spellEnd"/>
      <w:r>
        <w:t xml:space="preserve"> </w:t>
      </w:r>
      <w:proofErr w:type="spellStart"/>
      <w:r>
        <w:t>fisik</w:t>
      </w:r>
      <w:proofErr w:type="spellEnd"/>
      <w:r>
        <w:t xml:space="preserve">, </w:t>
      </w:r>
      <w:proofErr w:type="spellStart"/>
      <w:r>
        <w:t>tetapi</w:t>
      </w:r>
      <w:proofErr w:type="spellEnd"/>
      <w:r>
        <w:t xml:space="preserve"> juga </w:t>
      </w:r>
      <w:proofErr w:type="spellStart"/>
      <w:r>
        <w:t>memengaruhi</w:t>
      </w:r>
      <w:proofErr w:type="spellEnd"/>
      <w:r>
        <w:t xml:space="preserve"> </w:t>
      </w:r>
      <w:proofErr w:type="spellStart"/>
      <w:r>
        <w:t>stabilitas</w:t>
      </w:r>
      <w:proofErr w:type="spellEnd"/>
      <w:r>
        <w:t xml:space="preserve"> </w:t>
      </w:r>
      <w:proofErr w:type="spellStart"/>
      <w:r>
        <w:t>ekonomi</w:t>
      </w:r>
      <w:proofErr w:type="spellEnd"/>
      <w:r>
        <w:t xml:space="preserve"> dan </w:t>
      </w:r>
      <w:proofErr w:type="spellStart"/>
      <w:r>
        <w:t>kondisi</w:t>
      </w:r>
      <w:proofErr w:type="spellEnd"/>
      <w:r>
        <w:t xml:space="preserve"> </w:t>
      </w:r>
      <w:proofErr w:type="spellStart"/>
      <w:r>
        <w:t>psiko-sosial</w:t>
      </w:r>
      <w:proofErr w:type="spellEnd"/>
      <w:r>
        <w:t xml:space="preserve"> </w:t>
      </w:r>
      <w:proofErr w:type="spellStart"/>
      <w:r>
        <w:t>keluarga</w:t>
      </w:r>
      <w:proofErr w:type="spellEnd"/>
      <w:r>
        <w:t xml:space="preserve">. Badan Pusat </w:t>
      </w:r>
      <w:proofErr w:type="spellStart"/>
      <w:r>
        <w:t>Statistik</w:t>
      </w:r>
      <w:proofErr w:type="spellEnd"/>
      <w:r>
        <w:t xml:space="preserve"> (2021) </w:t>
      </w:r>
      <w:proofErr w:type="spellStart"/>
      <w:r>
        <w:t>mencatat</w:t>
      </w:r>
      <w:proofErr w:type="spellEnd"/>
      <w:r>
        <w:t xml:space="preserve"> </w:t>
      </w:r>
      <w:proofErr w:type="spellStart"/>
      <w:r>
        <w:t>bahwa</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mengalami</w:t>
      </w:r>
      <w:proofErr w:type="spellEnd"/>
      <w:r>
        <w:t xml:space="preserve"> </w:t>
      </w:r>
      <w:proofErr w:type="spellStart"/>
      <w:r>
        <w:t>penurunan</w:t>
      </w:r>
      <w:proofErr w:type="spellEnd"/>
      <w:r>
        <w:t xml:space="preserve"> </w:t>
      </w:r>
      <w:proofErr w:type="spellStart"/>
      <w:r>
        <w:t>pendapatan</w:t>
      </w:r>
      <w:proofErr w:type="spellEnd"/>
      <w:r>
        <w:t xml:space="preserve">, </w:t>
      </w:r>
      <w:proofErr w:type="spellStart"/>
      <w:r>
        <w:t>terutama</w:t>
      </w:r>
      <w:proofErr w:type="spellEnd"/>
      <w:r>
        <w:t xml:space="preserve"> </w:t>
      </w:r>
      <w:proofErr w:type="spellStart"/>
      <w:r>
        <w:t>masyarakat</w:t>
      </w:r>
      <w:proofErr w:type="spellEnd"/>
      <w:r>
        <w:t xml:space="preserve"> yang </w:t>
      </w:r>
      <w:proofErr w:type="spellStart"/>
      <w:r>
        <w:t>bekerja</w:t>
      </w:r>
      <w:proofErr w:type="spellEnd"/>
      <w:r>
        <w:t xml:space="preserve"> di </w:t>
      </w:r>
      <w:proofErr w:type="spellStart"/>
      <w:r>
        <w:t>sektor</w:t>
      </w:r>
      <w:proofErr w:type="spellEnd"/>
      <w:r>
        <w:t xml:space="preserve"> informal. </w:t>
      </w:r>
      <w:proofErr w:type="spellStart"/>
      <w:r>
        <w:t>Penurunan</w:t>
      </w:r>
      <w:proofErr w:type="spellEnd"/>
      <w:r>
        <w:t xml:space="preserve"> </w:t>
      </w:r>
      <w:proofErr w:type="spellStart"/>
      <w:r>
        <w:t>pendapatan</w:t>
      </w:r>
      <w:proofErr w:type="spellEnd"/>
      <w:r>
        <w:t xml:space="preserve"> </w:t>
      </w:r>
      <w:proofErr w:type="spellStart"/>
      <w:r>
        <w:t>tersebut</w:t>
      </w:r>
      <w:proofErr w:type="spellEnd"/>
      <w:r>
        <w:t xml:space="preserve"> </w:t>
      </w:r>
      <w:proofErr w:type="spellStart"/>
      <w:r>
        <w:t>memengaruhi</w:t>
      </w:r>
      <w:proofErr w:type="spellEnd"/>
      <w:r>
        <w:t xml:space="preserve"> </w:t>
      </w:r>
      <w:proofErr w:type="spellStart"/>
      <w:r>
        <w:t>kemampuan</w:t>
      </w:r>
      <w:proofErr w:type="spellEnd"/>
      <w:r>
        <w:t xml:space="preserve"> </w:t>
      </w:r>
      <w:proofErr w:type="spellStart"/>
      <w:r>
        <w:t>keluarga</w:t>
      </w:r>
      <w:proofErr w:type="spellEnd"/>
      <w:r>
        <w:t xml:space="preserve"> </w:t>
      </w:r>
      <w:proofErr w:type="spellStart"/>
      <w:r>
        <w:t>dalam</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dasar</w:t>
      </w:r>
      <w:proofErr w:type="spellEnd"/>
      <w:r>
        <w:t xml:space="preserve"> </w:t>
      </w:r>
      <w:proofErr w:type="spellStart"/>
      <w:r>
        <w:t>sekaligus</w:t>
      </w:r>
      <w:proofErr w:type="spellEnd"/>
      <w:r>
        <w:t xml:space="preserve"> </w:t>
      </w:r>
      <w:proofErr w:type="spellStart"/>
      <w:r>
        <w:t>meningkatkan</w:t>
      </w:r>
      <w:proofErr w:type="spellEnd"/>
      <w:r>
        <w:t xml:space="preserve"> </w:t>
      </w:r>
      <w:proofErr w:type="spellStart"/>
      <w:r>
        <w:t>tekanan</w:t>
      </w:r>
      <w:proofErr w:type="spellEnd"/>
      <w:r>
        <w:t xml:space="preserve"> </w:t>
      </w:r>
      <w:proofErr w:type="spellStart"/>
      <w:r>
        <w:t>psikologis</w:t>
      </w:r>
      <w:proofErr w:type="spellEnd"/>
      <w:r>
        <w:t xml:space="preserve"> pada </w:t>
      </w:r>
      <w:proofErr w:type="spellStart"/>
      <w:r>
        <w:t>anggota</w:t>
      </w:r>
      <w:proofErr w:type="spellEnd"/>
      <w:r>
        <w:t xml:space="preserve"> </w:t>
      </w:r>
      <w:proofErr w:type="spellStart"/>
      <w:r>
        <w:t>keluarga</w:t>
      </w:r>
      <w:proofErr w:type="spellEnd"/>
      <w:r>
        <w:t>.</w:t>
      </w:r>
    </w:p>
    <w:p w14:paraId="71CF2071" w14:textId="77777777" w:rsidR="00913879" w:rsidRDefault="00913879" w:rsidP="00913879">
      <w:pPr>
        <w:pStyle w:val="BodyText"/>
      </w:pPr>
      <w:proofErr w:type="spellStart"/>
      <w:r>
        <w:t>Ketahanan</w:t>
      </w:r>
      <w:proofErr w:type="spellEnd"/>
      <w:r>
        <w:t xml:space="preserve"> </w:t>
      </w:r>
      <w:proofErr w:type="spellStart"/>
      <w:r>
        <w:t>keluarga</w:t>
      </w:r>
      <w:proofErr w:type="spellEnd"/>
      <w:r>
        <w:t xml:space="preserve"> </w:t>
      </w:r>
      <w:proofErr w:type="spellStart"/>
      <w:r>
        <w:t>menjadi</w:t>
      </w:r>
      <w:proofErr w:type="spellEnd"/>
      <w:r>
        <w:t xml:space="preserve"> </w:t>
      </w:r>
      <w:proofErr w:type="spellStart"/>
      <w:r>
        <w:t>isu</w:t>
      </w:r>
      <w:proofErr w:type="spellEnd"/>
      <w:r>
        <w:t xml:space="preserve"> </w:t>
      </w:r>
      <w:proofErr w:type="spellStart"/>
      <w:r>
        <w:t>krusial</w:t>
      </w:r>
      <w:proofErr w:type="spellEnd"/>
      <w:r>
        <w:t xml:space="preserve"> yang </w:t>
      </w:r>
      <w:proofErr w:type="spellStart"/>
      <w:r>
        <w:t>banyak</w:t>
      </w:r>
      <w:proofErr w:type="spellEnd"/>
      <w:r>
        <w:t xml:space="preserve"> </w:t>
      </w:r>
      <w:proofErr w:type="spellStart"/>
      <w:r>
        <w:t>dibahas</w:t>
      </w:r>
      <w:proofErr w:type="spellEnd"/>
      <w:r>
        <w:t xml:space="preserve"> </w:t>
      </w:r>
      <w:proofErr w:type="spellStart"/>
      <w:r>
        <w:t>selama</w:t>
      </w:r>
      <w:proofErr w:type="spellEnd"/>
      <w:r>
        <w:t xml:space="preserve"> </w:t>
      </w:r>
      <w:proofErr w:type="spellStart"/>
      <w:r>
        <w:t>pandemi</w:t>
      </w:r>
      <w:proofErr w:type="spellEnd"/>
      <w:r>
        <w:t xml:space="preserve">, </w:t>
      </w:r>
      <w:proofErr w:type="spellStart"/>
      <w:r>
        <w:t>karena</w:t>
      </w:r>
      <w:proofErr w:type="spellEnd"/>
      <w:r>
        <w:t xml:space="preserve"> </w:t>
      </w:r>
      <w:proofErr w:type="spellStart"/>
      <w:r>
        <w:t>keluarga</w:t>
      </w:r>
      <w:proofErr w:type="spellEnd"/>
      <w:r>
        <w:t xml:space="preserve"> </w:t>
      </w:r>
      <w:proofErr w:type="spellStart"/>
      <w:r>
        <w:t>merupakan</w:t>
      </w:r>
      <w:proofErr w:type="spellEnd"/>
      <w:r>
        <w:t xml:space="preserve"> unit </w:t>
      </w:r>
      <w:proofErr w:type="spellStart"/>
      <w:r>
        <w:t>sosial</w:t>
      </w:r>
      <w:proofErr w:type="spellEnd"/>
      <w:r>
        <w:t xml:space="preserve"> </w:t>
      </w:r>
      <w:proofErr w:type="spellStart"/>
      <w:r>
        <w:t>terkecil</w:t>
      </w:r>
      <w:proofErr w:type="spellEnd"/>
      <w:r>
        <w:t xml:space="preserve"> yang </w:t>
      </w:r>
      <w:proofErr w:type="spellStart"/>
      <w:r>
        <w:t>memegang</w:t>
      </w:r>
      <w:proofErr w:type="spellEnd"/>
      <w:r>
        <w:t xml:space="preserve"> </w:t>
      </w:r>
      <w:proofErr w:type="spellStart"/>
      <w:r>
        <w:t>peranan</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menjaga</w:t>
      </w:r>
      <w:proofErr w:type="spellEnd"/>
      <w:r>
        <w:t xml:space="preserve"> </w:t>
      </w:r>
      <w:proofErr w:type="spellStart"/>
      <w:r>
        <w:t>stabilitas</w:t>
      </w:r>
      <w:proofErr w:type="spellEnd"/>
      <w:r>
        <w:t xml:space="preserve"> </w:t>
      </w:r>
      <w:proofErr w:type="spellStart"/>
      <w:r>
        <w:t>emosional</w:t>
      </w:r>
      <w:proofErr w:type="spellEnd"/>
      <w:r>
        <w:t xml:space="preserve"> dan </w:t>
      </w:r>
      <w:proofErr w:type="spellStart"/>
      <w:r>
        <w:t>kesejahteraan</w:t>
      </w:r>
      <w:proofErr w:type="spellEnd"/>
      <w:r>
        <w:t xml:space="preserve"> </w:t>
      </w:r>
      <w:proofErr w:type="spellStart"/>
      <w:r>
        <w:t>anggotanya</w:t>
      </w:r>
      <w:proofErr w:type="spellEnd"/>
      <w:r>
        <w:t xml:space="preserve">. </w:t>
      </w:r>
      <w:proofErr w:type="spellStart"/>
      <w:r>
        <w:t>Menurut</w:t>
      </w:r>
      <w:proofErr w:type="spellEnd"/>
      <w:r>
        <w:t xml:space="preserve"> Walsh (2016), </w:t>
      </w:r>
      <w:proofErr w:type="spellStart"/>
      <w:r>
        <w:t>ketahanan</w:t>
      </w:r>
      <w:proofErr w:type="spellEnd"/>
      <w:r>
        <w:t xml:space="preserve"> </w:t>
      </w:r>
      <w:proofErr w:type="spellStart"/>
      <w:r>
        <w:t>keluarga</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kemampuan</w:t>
      </w:r>
      <w:proofErr w:type="spellEnd"/>
      <w:r>
        <w:t xml:space="preserve"> </w:t>
      </w:r>
      <w:proofErr w:type="spellStart"/>
      <w:r>
        <w:t>bertahan</w:t>
      </w:r>
      <w:proofErr w:type="spellEnd"/>
      <w:r>
        <w:t xml:space="preserve"> </w:t>
      </w:r>
      <w:proofErr w:type="spellStart"/>
      <w:r>
        <w:t>menghadapi</w:t>
      </w:r>
      <w:proofErr w:type="spellEnd"/>
      <w:r>
        <w:t xml:space="preserve"> </w:t>
      </w:r>
      <w:proofErr w:type="spellStart"/>
      <w:r>
        <w:t>tekanan</w:t>
      </w:r>
      <w:proofErr w:type="spellEnd"/>
      <w:r>
        <w:t xml:space="preserve">, </w:t>
      </w:r>
      <w:proofErr w:type="spellStart"/>
      <w:r>
        <w:t>tetapi</w:t>
      </w:r>
      <w:proofErr w:type="spellEnd"/>
      <w:r>
        <w:t xml:space="preserve"> juga </w:t>
      </w:r>
      <w:proofErr w:type="spellStart"/>
      <w:r>
        <w:t>kapasitas</w:t>
      </w:r>
      <w:proofErr w:type="spellEnd"/>
      <w:r>
        <w:t xml:space="preserve"> </w:t>
      </w:r>
      <w:proofErr w:type="spellStart"/>
      <w:r>
        <w:t>untuk</w:t>
      </w:r>
      <w:proofErr w:type="spellEnd"/>
      <w:r>
        <w:t xml:space="preserve"> </w:t>
      </w:r>
      <w:proofErr w:type="spellStart"/>
      <w:r>
        <w:t>bangkit</w:t>
      </w:r>
      <w:proofErr w:type="spellEnd"/>
      <w:r>
        <w:t xml:space="preserve"> dan </w:t>
      </w:r>
      <w:proofErr w:type="spellStart"/>
      <w:r>
        <w:t>beradaptasi</w:t>
      </w:r>
      <w:proofErr w:type="spellEnd"/>
      <w:r>
        <w:t xml:space="preserve"> </w:t>
      </w:r>
      <w:proofErr w:type="spellStart"/>
      <w:r>
        <w:t>dengan</w:t>
      </w:r>
      <w:proofErr w:type="spellEnd"/>
      <w:r>
        <w:t xml:space="preserve"> </w:t>
      </w:r>
      <w:proofErr w:type="spellStart"/>
      <w:r>
        <w:t>perubahan</w:t>
      </w:r>
      <w:proofErr w:type="spellEnd"/>
      <w:r>
        <w:t xml:space="preserve">. Dalam </w:t>
      </w:r>
      <w:proofErr w:type="spellStart"/>
      <w:r>
        <w:t>konteks</w:t>
      </w:r>
      <w:proofErr w:type="spellEnd"/>
      <w:r>
        <w:t xml:space="preserve"> </w:t>
      </w:r>
      <w:proofErr w:type="spellStart"/>
      <w:r>
        <w:t>pandemi</w:t>
      </w:r>
      <w:proofErr w:type="spellEnd"/>
      <w:r>
        <w:t xml:space="preserve">, </w:t>
      </w:r>
      <w:proofErr w:type="spellStart"/>
      <w:r>
        <w:t>keluarga</w:t>
      </w:r>
      <w:proofErr w:type="spellEnd"/>
      <w:r>
        <w:t xml:space="preserve"> </w:t>
      </w:r>
      <w:proofErr w:type="spellStart"/>
      <w:r>
        <w:t>dituntut</w:t>
      </w:r>
      <w:proofErr w:type="spellEnd"/>
      <w:r>
        <w:t xml:space="preserve"> </w:t>
      </w:r>
      <w:proofErr w:type="spellStart"/>
      <w:r>
        <w:t>untuk</w:t>
      </w:r>
      <w:proofErr w:type="spellEnd"/>
      <w:r>
        <w:t xml:space="preserve"> </w:t>
      </w:r>
      <w:proofErr w:type="spellStart"/>
      <w:r>
        <w:t>mengelola</w:t>
      </w:r>
      <w:proofErr w:type="spellEnd"/>
      <w:r>
        <w:t xml:space="preserve"> </w:t>
      </w:r>
      <w:proofErr w:type="spellStart"/>
      <w:r>
        <w:t>dinamika</w:t>
      </w:r>
      <w:proofErr w:type="spellEnd"/>
      <w:r>
        <w:t xml:space="preserve"> </w:t>
      </w:r>
      <w:proofErr w:type="spellStart"/>
      <w:r>
        <w:t>baru</w:t>
      </w:r>
      <w:proofErr w:type="spellEnd"/>
      <w:r>
        <w:t xml:space="preserve"> </w:t>
      </w:r>
      <w:proofErr w:type="spellStart"/>
      <w:r>
        <w:t>seperti</w:t>
      </w:r>
      <w:proofErr w:type="spellEnd"/>
      <w:r>
        <w:t xml:space="preserve"> </w:t>
      </w:r>
      <w:proofErr w:type="spellStart"/>
      <w:r>
        <w:t>pekerjaan</w:t>
      </w:r>
      <w:proofErr w:type="spellEnd"/>
      <w:r>
        <w:t xml:space="preserve"> </w:t>
      </w:r>
      <w:proofErr w:type="spellStart"/>
      <w:r>
        <w:t>dari</w:t>
      </w:r>
      <w:proofErr w:type="spellEnd"/>
      <w:r>
        <w:t xml:space="preserve"> </w:t>
      </w:r>
      <w:proofErr w:type="spellStart"/>
      <w:r>
        <w:t>rumah</w:t>
      </w:r>
      <w:proofErr w:type="spellEnd"/>
      <w:r>
        <w:t xml:space="preserve"> (work from home), </w:t>
      </w:r>
      <w:proofErr w:type="spellStart"/>
      <w:r>
        <w:t>pendampingan</w:t>
      </w:r>
      <w:proofErr w:type="spellEnd"/>
      <w:r>
        <w:t xml:space="preserve"> </w:t>
      </w:r>
      <w:proofErr w:type="spellStart"/>
      <w:r>
        <w:t>anak</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jarak</w:t>
      </w:r>
      <w:proofErr w:type="spellEnd"/>
      <w:r>
        <w:t xml:space="preserve"> </w:t>
      </w:r>
      <w:proofErr w:type="spellStart"/>
      <w:r>
        <w:t>jauh</w:t>
      </w:r>
      <w:proofErr w:type="spellEnd"/>
      <w:r>
        <w:t xml:space="preserve">, </w:t>
      </w:r>
      <w:proofErr w:type="spellStart"/>
      <w:r>
        <w:t>serta</w:t>
      </w:r>
      <w:proofErr w:type="spellEnd"/>
      <w:r>
        <w:t xml:space="preserve"> </w:t>
      </w:r>
      <w:proofErr w:type="spellStart"/>
      <w:r>
        <w:t>meningkatnya</w:t>
      </w:r>
      <w:proofErr w:type="spellEnd"/>
      <w:r>
        <w:t xml:space="preserve"> </w:t>
      </w:r>
      <w:proofErr w:type="spellStart"/>
      <w:r>
        <w:t>kebutuhan</w:t>
      </w:r>
      <w:proofErr w:type="spellEnd"/>
      <w:r>
        <w:t xml:space="preserve"> </w:t>
      </w:r>
      <w:proofErr w:type="spellStart"/>
      <w:r>
        <w:t>komunikasi</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untuk</w:t>
      </w:r>
      <w:proofErr w:type="spellEnd"/>
      <w:r>
        <w:t xml:space="preserve"> </w:t>
      </w:r>
      <w:proofErr w:type="spellStart"/>
      <w:r>
        <w:t>mencegah</w:t>
      </w:r>
      <w:proofErr w:type="spellEnd"/>
      <w:r>
        <w:t xml:space="preserve"> </w:t>
      </w:r>
      <w:proofErr w:type="spellStart"/>
      <w:r>
        <w:t>konflik</w:t>
      </w:r>
      <w:proofErr w:type="spellEnd"/>
      <w:r>
        <w:t xml:space="preserve"> internal (</w:t>
      </w:r>
      <w:proofErr w:type="spellStart"/>
      <w:r>
        <w:t>Ferliana</w:t>
      </w:r>
      <w:proofErr w:type="spellEnd"/>
      <w:r>
        <w:t>, 2021).</w:t>
      </w:r>
    </w:p>
    <w:p w14:paraId="0C9C6332" w14:textId="77777777" w:rsidR="00913879" w:rsidRDefault="00913879" w:rsidP="00913879">
      <w:pPr>
        <w:pStyle w:val="BodyText"/>
      </w:pPr>
      <w:r>
        <w:t xml:space="preserve">Di </w:t>
      </w:r>
      <w:proofErr w:type="spellStart"/>
      <w:r>
        <w:t>sisi</w:t>
      </w:r>
      <w:proofErr w:type="spellEnd"/>
      <w:r>
        <w:t xml:space="preserve"> lain, </w:t>
      </w:r>
      <w:proofErr w:type="spellStart"/>
      <w:r>
        <w:t>pandemi</w:t>
      </w:r>
      <w:proofErr w:type="spellEnd"/>
      <w:r>
        <w:t xml:space="preserve"> juga </w:t>
      </w:r>
      <w:proofErr w:type="spellStart"/>
      <w:r>
        <w:t>memperkuat</w:t>
      </w:r>
      <w:proofErr w:type="spellEnd"/>
      <w:r>
        <w:t xml:space="preserve"> </w:t>
      </w:r>
      <w:proofErr w:type="spellStart"/>
      <w:r>
        <w:t>urgensi</w:t>
      </w:r>
      <w:proofErr w:type="spellEnd"/>
      <w:r>
        <w:t xml:space="preserve"> </w:t>
      </w:r>
      <w:proofErr w:type="spellStart"/>
      <w:r>
        <w:t>ketahanan</w:t>
      </w:r>
      <w:proofErr w:type="spellEnd"/>
      <w:r>
        <w:t xml:space="preserve"> </w:t>
      </w:r>
      <w:proofErr w:type="spellStart"/>
      <w:r>
        <w:t>ekonomi</w:t>
      </w:r>
      <w:proofErr w:type="spellEnd"/>
      <w:r>
        <w:t xml:space="preserve"> </w:t>
      </w:r>
      <w:proofErr w:type="spellStart"/>
      <w:r>
        <w:t>keluarga</w:t>
      </w:r>
      <w:proofErr w:type="spellEnd"/>
      <w:r>
        <w:t xml:space="preserve">. Banyak </w:t>
      </w:r>
      <w:proofErr w:type="spellStart"/>
      <w:r>
        <w:t>keluarga</w:t>
      </w:r>
      <w:proofErr w:type="spellEnd"/>
      <w:r>
        <w:t xml:space="preserve"> </w:t>
      </w:r>
      <w:proofErr w:type="spellStart"/>
      <w:r>
        <w:t>menghadapi</w:t>
      </w:r>
      <w:proofErr w:type="spellEnd"/>
      <w:r>
        <w:t xml:space="preserve"> </w:t>
      </w:r>
      <w:proofErr w:type="spellStart"/>
      <w:r>
        <w:t>risiko</w:t>
      </w:r>
      <w:proofErr w:type="spellEnd"/>
      <w:r>
        <w:t xml:space="preserve"> </w:t>
      </w:r>
      <w:proofErr w:type="spellStart"/>
      <w:r>
        <w:t>kehilangan</w:t>
      </w:r>
      <w:proofErr w:type="spellEnd"/>
      <w:r>
        <w:t xml:space="preserve"> </w:t>
      </w:r>
      <w:proofErr w:type="spellStart"/>
      <w:r>
        <w:t>pekerjaan</w:t>
      </w:r>
      <w:proofErr w:type="spellEnd"/>
      <w:r>
        <w:t xml:space="preserve">, </w:t>
      </w:r>
      <w:proofErr w:type="spellStart"/>
      <w:r>
        <w:t>pemotongan</w:t>
      </w:r>
      <w:proofErr w:type="spellEnd"/>
      <w:r>
        <w:t xml:space="preserve"> </w:t>
      </w:r>
      <w:proofErr w:type="spellStart"/>
      <w:r>
        <w:t>gaji</w:t>
      </w:r>
      <w:proofErr w:type="spellEnd"/>
      <w:r>
        <w:t xml:space="preserve">, dan </w:t>
      </w:r>
      <w:proofErr w:type="spellStart"/>
      <w:r>
        <w:t>tidak</w:t>
      </w:r>
      <w:proofErr w:type="spellEnd"/>
      <w:r>
        <w:t xml:space="preserve"> </w:t>
      </w:r>
      <w:proofErr w:type="spellStart"/>
      <w:r>
        <w:t>stabilnya</w:t>
      </w:r>
      <w:proofErr w:type="spellEnd"/>
      <w:r>
        <w:t xml:space="preserve"> </w:t>
      </w:r>
      <w:proofErr w:type="spellStart"/>
      <w:r>
        <w:t>pendapatan</w:t>
      </w:r>
      <w:proofErr w:type="spellEnd"/>
      <w:r>
        <w:t xml:space="preserve">. World Bank (2020) </w:t>
      </w:r>
      <w:proofErr w:type="spellStart"/>
      <w:r>
        <w:t>melaporkan</w:t>
      </w:r>
      <w:proofErr w:type="spellEnd"/>
      <w:r>
        <w:t xml:space="preserve"> </w:t>
      </w:r>
      <w:proofErr w:type="spellStart"/>
      <w:r>
        <w:t>bahwa</w:t>
      </w:r>
      <w:proofErr w:type="spellEnd"/>
      <w:r>
        <w:t xml:space="preserve"> </w:t>
      </w:r>
      <w:proofErr w:type="spellStart"/>
      <w:r>
        <w:t>pandemi</w:t>
      </w:r>
      <w:proofErr w:type="spellEnd"/>
      <w:r>
        <w:t xml:space="preserve"> </w:t>
      </w:r>
      <w:proofErr w:type="spellStart"/>
      <w:r>
        <w:t>menghantam</w:t>
      </w:r>
      <w:proofErr w:type="spellEnd"/>
      <w:r>
        <w:t xml:space="preserve"> </w:t>
      </w:r>
      <w:proofErr w:type="spellStart"/>
      <w:r>
        <w:t>kelompok</w:t>
      </w:r>
      <w:proofErr w:type="spellEnd"/>
      <w:r>
        <w:t xml:space="preserve"> </w:t>
      </w:r>
      <w:proofErr w:type="spellStart"/>
      <w:r>
        <w:t>ekonomi</w:t>
      </w:r>
      <w:proofErr w:type="spellEnd"/>
      <w:r>
        <w:t xml:space="preserve"> </w:t>
      </w:r>
      <w:proofErr w:type="spellStart"/>
      <w:r>
        <w:t>menengah</w:t>
      </w:r>
      <w:proofErr w:type="spellEnd"/>
      <w:r>
        <w:t xml:space="preserve"> </w:t>
      </w:r>
      <w:proofErr w:type="spellStart"/>
      <w:r>
        <w:t>ke</w:t>
      </w:r>
      <w:proofErr w:type="spellEnd"/>
      <w:r>
        <w:t xml:space="preserve"> </w:t>
      </w:r>
      <w:proofErr w:type="spellStart"/>
      <w:r>
        <w:t>bawah</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signifikan</w:t>
      </w:r>
      <w:proofErr w:type="spellEnd"/>
      <w:r>
        <w:t xml:space="preserve"> </w:t>
      </w:r>
      <w:proofErr w:type="spellStart"/>
      <w:r>
        <w:t>dibandingkan</w:t>
      </w:r>
      <w:proofErr w:type="spellEnd"/>
      <w:r>
        <w:t xml:space="preserve"> </w:t>
      </w:r>
      <w:proofErr w:type="spellStart"/>
      <w:r>
        <w:t>kelompok</w:t>
      </w:r>
      <w:proofErr w:type="spellEnd"/>
      <w:r>
        <w:t xml:space="preserve"> </w:t>
      </w:r>
      <w:proofErr w:type="spellStart"/>
      <w:r>
        <w:t>lainnya</w:t>
      </w:r>
      <w:proofErr w:type="spellEnd"/>
      <w:r>
        <w:t xml:space="preserve">. Di </w:t>
      </w:r>
      <w:proofErr w:type="spellStart"/>
      <w:r>
        <w:t>sinilah</w:t>
      </w:r>
      <w:proofErr w:type="spellEnd"/>
      <w:r>
        <w:t xml:space="preserve"> </w:t>
      </w:r>
      <w:proofErr w:type="spellStart"/>
      <w:r>
        <w:t>literasi</w:t>
      </w:r>
      <w:proofErr w:type="spellEnd"/>
      <w:r>
        <w:t xml:space="preserve"> </w:t>
      </w:r>
      <w:proofErr w:type="spellStart"/>
      <w:r>
        <w:t>keuangan</w:t>
      </w:r>
      <w:proofErr w:type="spellEnd"/>
      <w:r>
        <w:t xml:space="preserve">, </w:t>
      </w:r>
      <w:proofErr w:type="spellStart"/>
      <w:r>
        <w:t>manajemen</w:t>
      </w:r>
      <w:proofErr w:type="spellEnd"/>
      <w:r>
        <w:t xml:space="preserve"> </w:t>
      </w:r>
      <w:proofErr w:type="spellStart"/>
      <w:r>
        <w:t>keuangan</w:t>
      </w:r>
      <w:proofErr w:type="spellEnd"/>
      <w:r>
        <w:t xml:space="preserve"> </w:t>
      </w:r>
      <w:proofErr w:type="spellStart"/>
      <w:r>
        <w:t>adaptif</w:t>
      </w:r>
      <w:proofErr w:type="spellEnd"/>
      <w:r>
        <w:t xml:space="preserve">, </w:t>
      </w:r>
      <w:proofErr w:type="spellStart"/>
      <w:r>
        <w:t>serta</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merencanakan</w:t>
      </w:r>
      <w:proofErr w:type="spellEnd"/>
      <w:r>
        <w:t xml:space="preserve"> </w:t>
      </w:r>
      <w:proofErr w:type="spellStart"/>
      <w:r>
        <w:t>kebutuhan</w:t>
      </w:r>
      <w:proofErr w:type="spellEnd"/>
      <w:r>
        <w:t xml:space="preserve"> </w:t>
      </w:r>
      <w:proofErr w:type="spellStart"/>
      <w:r>
        <w:t>dasar</w:t>
      </w:r>
      <w:proofErr w:type="spellEnd"/>
      <w:r>
        <w:t xml:space="preserve"> </w:t>
      </w:r>
      <w:proofErr w:type="spellStart"/>
      <w:r>
        <w:t>menjadi</w:t>
      </w:r>
      <w:proofErr w:type="spellEnd"/>
      <w:r>
        <w:t xml:space="preserve"> sangat </w:t>
      </w:r>
      <w:proofErr w:type="spellStart"/>
      <w:r>
        <w:t>penting</w:t>
      </w:r>
      <w:proofErr w:type="spellEnd"/>
      <w:r>
        <w:t xml:space="preserve"> (</w:t>
      </w:r>
      <w:proofErr w:type="spellStart"/>
      <w:r>
        <w:t>Sukmana</w:t>
      </w:r>
      <w:proofErr w:type="spellEnd"/>
      <w:r>
        <w:t xml:space="preserve">, 2021). </w:t>
      </w:r>
      <w:proofErr w:type="spellStart"/>
      <w:r>
        <w:t>Ketahanan</w:t>
      </w:r>
      <w:proofErr w:type="spellEnd"/>
      <w:r>
        <w:t xml:space="preserve"> </w:t>
      </w:r>
      <w:proofErr w:type="spellStart"/>
      <w:r>
        <w:t>ekonomi</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soal</w:t>
      </w:r>
      <w:proofErr w:type="spellEnd"/>
      <w:r>
        <w:t xml:space="preserve"> </w:t>
      </w:r>
      <w:proofErr w:type="spellStart"/>
      <w:r>
        <w:t>keberadaan</w:t>
      </w:r>
      <w:proofErr w:type="spellEnd"/>
      <w:r>
        <w:t xml:space="preserve"> </w:t>
      </w:r>
      <w:proofErr w:type="spellStart"/>
      <w:r>
        <w:t>sumber</w:t>
      </w:r>
      <w:proofErr w:type="spellEnd"/>
      <w:r>
        <w:t xml:space="preserve"> </w:t>
      </w:r>
      <w:proofErr w:type="spellStart"/>
      <w:r>
        <w:t>pendapatan</w:t>
      </w:r>
      <w:proofErr w:type="spellEnd"/>
      <w:r>
        <w:t xml:space="preserve">, </w:t>
      </w:r>
      <w:proofErr w:type="spellStart"/>
      <w:r>
        <w:t>tetapi</w:t>
      </w:r>
      <w:proofErr w:type="spellEnd"/>
      <w:r>
        <w:t xml:space="preserve"> juga </w:t>
      </w:r>
      <w:proofErr w:type="spellStart"/>
      <w:r>
        <w:t>bagaimana</w:t>
      </w:r>
      <w:proofErr w:type="spellEnd"/>
      <w:r>
        <w:t xml:space="preserve"> </w:t>
      </w:r>
      <w:proofErr w:type="spellStart"/>
      <w:r>
        <w:t>keluarga</w:t>
      </w:r>
      <w:proofErr w:type="spellEnd"/>
      <w:r>
        <w:t xml:space="preserve"> </w:t>
      </w:r>
      <w:proofErr w:type="spellStart"/>
      <w:r>
        <w:t>mampu</w:t>
      </w:r>
      <w:proofErr w:type="spellEnd"/>
      <w:r>
        <w:t xml:space="preserve"> </w:t>
      </w:r>
      <w:proofErr w:type="spellStart"/>
      <w:r>
        <w:t>mengelola</w:t>
      </w:r>
      <w:proofErr w:type="spellEnd"/>
      <w:r>
        <w:t xml:space="preserve"> </w:t>
      </w:r>
      <w:proofErr w:type="spellStart"/>
      <w:r>
        <w:t>pengeluaran</w:t>
      </w:r>
      <w:proofErr w:type="spellEnd"/>
      <w:r>
        <w:t xml:space="preserve">, </w:t>
      </w:r>
      <w:proofErr w:type="spellStart"/>
      <w:r>
        <w:t>tabungan</w:t>
      </w:r>
      <w:proofErr w:type="spellEnd"/>
      <w:r>
        <w:t xml:space="preserve">, </w:t>
      </w:r>
      <w:proofErr w:type="spellStart"/>
      <w:r>
        <w:t>serta</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finansial</w:t>
      </w:r>
      <w:proofErr w:type="spellEnd"/>
      <w:r>
        <w:t xml:space="preserve"> </w:t>
      </w:r>
      <w:proofErr w:type="spellStart"/>
      <w:r>
        <w:t>dalam</w:t>
      </w:r>
      <w:proofErr w:type="spellEnd"/>
      <w:r>
        <w:t xml:space="preserve"> </w:t>
      </w:r>
      <w:proofErr w:type="spellStart"/>
      <w:r>
        <w:t>situasi</w:t>
      </w:r>
      <w:proofErr w:type="spellEnd"/>
      <w:r>
        <w:t xml:space="preserve"> </w:t>
      </w:r>
      <w:proofErr w:type="spellStart"/>
      <w:r>
        <w:t>tidak</w:t>
      </w:r>
      <w:proofErr w:type="spellEnd"/>
      <w:r>
        <w:t xml:space="preserve"> </w:t>
      </w:r>
      <w:proofErr w:type="spellStart"/>
      <w:r>
        <w:t>menentu</w:t>
      </w:r>
      <w:proofErr w:type="spellEnd"/>
      <w:r>
        <w:t>.</w:t>
      </w:r>
    </w:p>
    <w:p w14:paraId="64DB3836" w14:textId="28239E74" w:rsidR="00C61785" w:rsidRPr="006E3094" w:rsidRDefault="00913879" w:rsidP="00913879">
      <w:pPr>
        <w:pStyle w:val="BodyText"/>
        <w:rPr>
          <w:rFonts w:asciiTheme="majorBidi" w:hAnsiTheme="majorBidi" w:cstheme="majorBidi"/>
          <w:sz w:val="24"/>
          <w:szCs w:val="24"/>
          <w:lang w:val="id-ID"/>
        </w:rPr>
      </w:pPr>
      <w:proofErr w:type="spellStart"/>
      <w:r>
        <w:t>Melihat</w:t>
      </w:r>
      <w:proofErr w:type="spellEnd"/>
      <w:r>
        <w:t xml:space="preserve"> </w:t>
      </w:r>
      <w:proofErr w:type="spellStart"/>
      <w:r>
        <w:t>kompleksitas</w:t>
      </w:r>
      <w:proofErr w:type="spellEnd"/>
      <w:r>
        <w:t xml:space="preserve"> </w:t>
      </w:r>
      <w:proofErr w:type="spellStart"/>
      <w:r>
        <w:t>persoalan</w:t>
      </w:r>
      <w:proofErr w:type="spellEnd"/>
      <w:r>
        <w:t xml:space="preserve"> </w:t>
      </w:r>
      <w:proofErr w:type="spellStart"/>
      <w:r>
        <w:t>tersebut</w:t>
      </w:r>
      <w:proofErr w:type="spellEnd"/>
      <w:r>
        <w:t xml:space="preserve">, STISHK </w:t>
      </w:r>
      <w:proofErr w:type="spellStart"/>
      <w:r>
        <w:t>Kuningan</w:t>
      </w:r>
      <w:proofErr w:type="spellEnd"/>
      <w:r>
        <w:t xml:space="preserve"> </w:t>
      </w:r>
      <w:proofErr w:type="spellStart"/>
      <w:r>
        <w:t>merasa</w:t>
      </w:r>
      <w:proofErr w:type="spellEnd"/>
      <w:r>
        <w:t xml:space="preserve"> </w:t>
      </w:r>
      <w:proofErr w:type="spellStart"/>
      <w:r>
        <w:t>perlu</w:t>
      </w:r>
      <w:proofErr w:type="spellEnd"/>
      <w:r>
        <w:t xml:space="preserve"> </w:t>
      </w:r>
      <w:proofErr w:type="spellStart"/>
      <w:r>
        <w:t>mengambil</w:t>
      </w:r>
      <w:proofErr w:type="spellEnd"/>
      <w:r>
        <w:t xml:space="preserve"> </w:t>
      </w:r>
      <w:proofErr w:type="spellStart"/>
      <w:r>
        <w:t>bagian</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edukasi</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melalui</w:t>
      </w:r>
      <w:proofErr w:type="spellEnd"/>
      <w:r>
        <w:t xml:space="preserve"> </w:t>
      </w:r>
      <w:proofErr w:type="spellStart"/>
      <w:r>
        <w:t>kegiatan</w:t>
      </w:r>
      <w:proofErr w:type="spellEnd"/>
      <w:r>
        <w:t xml:space="preserve"> </w:t>
      </w:r>
      <w:proofErr w:type="spellStart"/>
      <w:r>
        <w:t>penyuluhan</w:t>
      </w:r>
      <w:proofErr w:type="spellEnd"/>
      <w:r>
        <w:t xml:space="preserve"> </w:t>
      </w:r>
      <w:proofErr w:type="spellStart"/>
      <w:r>
        <w:t>berbasis</w:t>
      </w:r>
      <w:proofErr w:type="spellEnd"/>
      <w:r>
        <w:t xml:space="preserve"> daring. </w:t>
      </w:r>
      <w:proofErr w:type="spellStart"/>
      <w:r>
        <w:t>Pemanfaatan</w:t>
      </w:r>
      <w:proofErr w:type="spellEnd"/>
      <w:r>
        <w:t xml:space="preserve"> </w:t>
      </w:r>
      <w:proofErr w:type="spellStart"/>
      <w:r>
        <w:t>teknologi</w:t>
      </w:r>
      <w:proofErr w:type="spellEnd"/>
      <w:r>
        <w:t xml:space="preserve"> digital, </w:t>
      </w:r>
      <w:proofErr w:type="spellStart"/>
      <w:r>
        <w:t>termasuk</w:t>
      </w:r>
      <w:proofErr w:type="spellEnd"/>
      <w:r>
        <w:t xml:space="preserve"> platform Zoom, </w:t>
      </w:r>
      <w:proofErr w:type="spellStart"/>
      <w:r>
        <w:t>merupakan</w:t>
      </w:r>
      <w:proofErr w:type="spellEnd"/>
      <w:r>
        <w:t xml:space="preserve"> </w:t>
      </w:r>
      <w:proofErr w:type="spellStart"/>
      <w:r>
        <w:t>langkah</w:t>
      </w:r>
      <w:proofErr w:type="spellEnd"/>
      <w:r>
        <w:t xml:space="preserve"> </w:t>
      </w:r>
      <w:proofErr w:type="spellStart"/>
      <w:r>
        <w:t>strategis</w:t>
      </w:r>
      <w:proofErr w:type="spellEnd"/>
      <w:r>
        <w:t xml:space="preserve"> yang </w:t>
      </w:r>
      <w:proofErr w:type="spellStart"/>
      <w:r>
        <w:t>sejalan</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pembatasan</w:t>
      </w:r>
      <w:proofErr w:type="spellEnd"/>
      <w:r>
        <w:t xml:space="preserve"> </w:t>
      </w:r>
      <w:proofErr w:type="spellStart"/>
      <w:r>
        <w:t>sosial</w:t>
      </w:r>
      <w:proofErr w:type="spellEnd"/>
      <w:r>
        <w:t xml:space="preserve"> </w:t>
      </w:r>
      <w:proofErr w:type="spellStart"/>
      <w:r>
        <w:t>selama</w:t>
      </w:r>
      <w:proofErr w:type="spellEnd"/>
      <w:r>
        <w:t xml:space="preserve"> </w:t>
      </w:r>
      <w:proofErr w:type="spellStart"/>
      <w:r>
        <w:t>pandemi</w:t>
      </w:r>
      <w:proofErr w:type="spellEnd"/>
      <w:r>
        <w:t xml:space="preserve">. </w:t>
      </w:r>
      <w:proofErr w:type="spellStart"/>
      <w:r>
        <w:t>Pembelajaran</w:t>
      </w:r>
      <w:proofErr w:type="spellEnd"/>
      <w:r>
        <w:t xml:space="preserve"> </w:t>
      </w:r>
      <w:proofErr w:type="spellStart"/>
      <w:r>
        <w:t>atau</w:t>
      </w:r>
      <w:proofErr w:type="spellEnd"/>
      <w:r>
        <w:t xml:space="preserve"> </w:t>
      </w:r>
      <w:proofErr w:type="spellStart"/>
      <w:r>
        <w:lastRenderedPageBreak/>
        <w:t>penyuluhan</w:t>
      </w:r>
      <w:proofErr w:type="spellEnd"/>
      <w:r>
        <w:t xml:space="preserve"> </w:t>
      </w:r>
      <w:proofErr w:type="spellStart"/>
      <w:r>
        <w:t>berbasis</w:t>
      </w:r>
      <w:proofErr w:type="spellEnd"/>
      <w:r>
        <w:t xml:space="preserve"> online </w:t>
      </w:r>
      <w:proofErr w:type="spellStart"/>
      <w:r>
        <w:t>terbukti</w:t>
      </w:r>
      <w:proofErr w:type="spellEnd"/>
      <w:r>
        <w:t xml:space="preserve"> </w:t>
      </w:r>
      <w:proofErr w:type="spellStart"/>
      <w:r>
        <w:t>dapat</w:t>
      </w:r>
      <w:proofErr w:type="spellEnd"/>
      <w:r>
        <w:t xml:space="preserve"> </w:t>
      </w:r>
      <w:proofErr w:type="spellStart"/>
      <w:r>
        <w:t>menjangkau</w:t>
      </w:r>
      <w:proofErr w:type="spellEnd"/>
      <w:r>
        <w:t xml:space="preserve"> </w:t>
      </w:r>
      <w:proofErr w:type="spellStart"/>
      <w:r>
        <w:t>audiens</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luas</w:t>
      </w:r>
      <w:proofErr w:type="spellEnd"/>
      <w:r>
        <w:t xml:space="preserve"> </w:t>
      </w:r>
      <w:proofErr w:type="spellStart"/>
      <w:r>
        <w:t>tanpa</w:t>
      </w:r>
      <w:proofErr w:type="spellEnd"/>
      <w:r>
        <w:t xml:space="preserve"> </w:t>
      </w:r>
      <w:proofErr w:type="spellStart"/>
      <w:r>
        <w:t>batasan</w:t>
      </w:r>
      <w:proofErr w:type="spellEnd"/>
      <w:r>
        <w:t xml:space="preserve"> </w:t>
      </w:r>
      <w:proofErr w:type="spellStart"/>
      <w:r>
        <w:t>ruang</w:t>
      </w:r>
      <w:proofErr w:type="spellEnd"/>
      <w:r>
        <w:t xml:space="preserve"> dan </w:t>
      </w:r>
      <w:proofErr w:type="spellStart"/>
      <w:r>
        <w:t>waktu</w:t>
      </w:r>
      <w:proofErr w:type="spellEnd"/>
      <w:r>
        <w:t xml:space="preserve"> (</w:t>
      </w:r>
      <w:proofErr w:type="spellStart"/>
      <w:r>
        <w:t>Sadikin</w:t>
      </w:r>
      <w:proofErr w:type="spellEnd"/>
      <w:r>
        <w:t xml:space="preserve"> &amp; Hamidah, 2020). Oleh </w:t>
      </w:r>
      <w:proofErr w:type="spellStart"/>
      <w:r>
        <w:t>karena</w:t>
      </w:r>
      <w:proofErr w:type="spellEnd"/>
      <w:r>
        <w:t xml:space="preserve"> </w:t>
      </w:r>
      <w:proofErr w:type="spellStart"/>
      <w:r>
        <w:t>itu</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bertema</w:t>
      </w:r>
      <w:proofErr w:type="spellEnd"/>
      <w:r>
        <w:t xml:space="preserve"> “Kajian Ekonomi dan </w:t>
      </w:r>
      <w:proofErr w:type="spellStart"/>
      <w:r>
        <w:t>Ketahanan</w:t>
      </w:r>
      <w:proofErr w:type="spellEnd"/>
      <w:r>
        <w:t xml:space="preserve"> Keluarga </w:t>
      </w:r>
      <w:proofErr w:type="spellStart"/>
      <w:r>
        <w:t>dalam</w:t>
      </w:r>
      <w:proofErr w:type="spellEnd"/>
      <w:r>
        <w:t xml:space="preserve"> Masa </w:t>
      </w:r>
      <w:proofErr w:type="spellStart"/>
      <w:r>
        <w:t>Pandemik</w:t>
      </w:r>
      <w:proofErr w:type="spellEnd"/>
      <w:r>
        <w:t xml:space="preserve"> Covid-19” </w:t>
      </w:r>
      <w:proofErr w:type="spellStart"/>
      <w:r>
        <w:t>dirancang</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membantu</w:t>
      </w:r>
      <w:proofErr w:type="spellEnd"/>
      <w:r>
        <w:t xml:space="preserve"> </w:t>
      </w:r>
      <w:proofErr w:type="spellStart"/>
      <w:r>
        <w:t>masyarakat</w:t>
      </w:r>
      <w:proofErr w:type="spellEnd"/>
      <w:r>
        <w:t xml:space="preserve"> </w:t>
      </w:r>
      <w:proofErr w:type="spellStart"/>
      <w:r>
        <w:t>memahami</w:t>
      </w:r>
      <w:proofErr w:type="spellEnd"/>
      <w:r>
        <w:t xml:space="preserve"> strategi </w:t>
      </w:r>
      <w:proofErr w:type="spellStart"/>
      <w:r>
        <w:t>memperkuat</w:t>
      </w:r>
      <w:proofErr w:type="spellEnd"/>
      <w:r>
        <w:t xml:space="preserve"> </w:t>
      </w:r>
      <w:proofErr w:type="spellStart"/>
      <w:r>
        <w:t>ketahanan</w:t>
      </w:r>
      <w:proofErr w:type="spellEnd"/>
      <w:r>
        <w:t xml:space="preserve"> </w:t>
      </w:r>
      <w:proofErr w:type="spellStart"/>
      <w:r>
        <w:t>keluarga</w:t>
      </w:r>
      <w:proofErr w:type="spellEnd"/>
      <w:r>
        <w:t xml:space="preserve"> dan </w:t>
      </w:r>
      <w:proofErr w:type="spellStart"/>
      <w:r>
        <w:t>ekonomi</w:t>
      </w:r>
      <w:proofErr w:type="spellEnd"/>
      <w:r>
        <w:t xml:space="preserve"> </w:t>
      </w:r>
      <w:proofErr w:type="spellStart"/>
      <w:r>
        <w:t>rumah</w:t>
      </w:r>
      <w:proofErr w:type="spellEnd"/>
      <w:r>
        <w:t xml:space="preserve"> </w:t>
      </w:r>
      <w:proofErr w:type="spellStart"/>
      <w:r>
        <w:t>tangga</w:t>
      </w:r>
      <w:proofErr w:type="spellEnd"/>
      <w:r>
        <w:t xml:space="preserve"> pada masa </w:t>
      </w:r>
      <w:proofErr w:type="spellStart"/>
      <w:r>
        <w:t>krisis</w:t>
      </w:r>
      <w:proofErr w:type="spellEnd"/>
      <w:r>
        <w:t xml:space="preserve"> global.</w:t>
      </w:r>
    </w:p>
    <w:bookmarkEnd w:id="0"/>
    <w:p w14:paraId="6CF6E253" w14:textId="77777777" w:rsidR="00BD3978" w:rsidRPr="006E3094" w:rsidRDefault="00BD3978">
      <w:pPr>
        <w:spacing w:after="0" w:line="276" w:lineRule="auto"/>
        <w:jc w:val="both"/>
        <w:rPr>
          <w:rFonts w:asciiTheme="majorBidi" w:hAnsiTheme="majorBidi" w:cstheme="majorBidi"/>
          <w:sz w:val="24"/>
          <w:szCs w:val="24"/>
          <w:lang w:val="id-ID"/>
        </w:rPr>
      </w:pPr>
    </w:p>
    <w:p w14:paraId="565576CC" w14:textId="23766E25" w:rsidR="00BD3978" w:rsidRPr="006E3094" w:rsidRDefault="00BE52A4" w:rsidP="00EC4D8C">
      <w:pPr>
        <w:pStyle w:val="Heading1"/>
        <w:keepNext w:val="0"/>
        <w:keepLines w:val="0"/>
        <w:spacing w:before="0" w:line="276" w:lineRule="auto"/>
        <w:jc w:val="both"/>
      </w:pPr>
      <w:r w:rsidRPr="00EC4D8C">
        <w:rPr>
          <w:rFonts w:ascii="Tahoma" w:eastAsiaTheme="minorHAnsi" w:hAnsi="Tahoma" w:cs="Tahoma"/>
          <w:b/>
          <w:bCs/>
          <w:color w:val="auto"/>
          <w:sz w:val="24"/>
          <w:szCs w:val="24"/>
          <w:lang w:val="id-ID"/>
        </w:rPr>
        <w:t>METOD</w:t>
      </w:r>
      <w:r w:rsidR="00EC4D8C">
        <w:rPr>
          <w:rFonts w:ascii="Tahoma" w:eastAsiaTheme="minorHAnsi" w:hAnsi="Tahoma" w:cs="Tahoma"/>
          <w:b/>
          <w:bCs/>
          <w:color w:val="auto"/>
          <w:sz w:val="24"/>
          <w:szCs w:val="24"/>
          <w:lang w:val="id-ID"/>
        </w:rPr>
        <w:t>OLOGI</w:t>
      </w:r>
    </w:p>
    <w:p w14:paraId="7B979802" w14:textId="77777777" w:rsidR="003C48B1" w:rsidRDefault="003C48B1" w:rsidP="003C48B1">
      <w:pPr>
        <w:pStyle w:val="BodyText"/>
      </w:pPr>
      <w:r>
        <w:t xml:space="preserve">Metode </w:t>
      </w:r>
      <w:proofErr w:type="spellStart"/>
      <w:r>
        <w:t>pelaksanaan</w:t>
      </w:r>
      <w:proofErr w:type="spellEnd"/>
      <w:r>
        <w:t xml:space="preserve"> </w:t>
      </w:r>
      <w:proofErr w:type="spellStart"/>
      <w:r>
        <w:t>kegiatan</w:t>
      </w:r>
      <w:proofErr w:type="spellEnd"/>
      <w:r>
        <w:t xml:space="preserve"> </w:t>
      </w:r>
      <w:proofErr w:type="spellStart"/>
      <w:r>
        <w:t>penyuluhan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community education </w:t>
      </w:r>
      <w:proofErr w:type="spellStart"/>
      <w:r>
        <w:t>secara</w:t>
      </w:r>
      <w:proofErr w:type="spellEnd"/>
      <w:r>
        <w:t xml:space="preserve"> daring. Proses </w:t>
      </w:r>
      <w:proofErr w:type="spellStart"/>
      <w:r>
        <w:t>metodologis</w:t>
      </w:r>
      <w:proofErr w:type="spellEnd"/>
      <w:r>
        <w:t xml:space="preserve"> </w:t>
      </w:r>
      <w:proofErr w:type="spellStart"/>
      <w:r>
        <w:t>dirancang</w:t>
      </w:r>
      <w:proofErr w:type="spellEnd"/>
      <w:r>
        <w:t xml:space="preserve"> agar </w:t>
      </w:r>
      <w:proofErr w:type="spellStart"/>
      <w:r>
        <w:t>penyuluhan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bersifat</w:t>
      </w:r>
      <w:proofErr w:type="spellEnd"/>
      <w:r>
        <w:t xml:space="preserve"> </w:t>
      </w:r>
      <w:proofErr w:type="spellStart"/>
      <w:r>
        <w:t>informatif</w:t>
      </w:r>
      <w:proofErr w:type="spellEnd"/>
      <w:r>
        <w:t xml:space="preserve">, </w:t>
      </w:r>
      <w:proofErr w:type="spellStart"/>
      <w:r>
        <w:t>tetapi</w:t>
      </w:r>
      <w:proofErr w:type="spellEnd"/>
      <w:r>
        <w:t xml:space="preserve"> juga </w:t>
      </w:r>
      <w:proofErr w:type="spellStart"/>
      <w:r>
        <w:t>partisipatif</w:t>
      </w:r>
      <w:proofErr w:type="spellEnd"/>
      <w:r>
        <w:t xml:space="preserve"> dan </w:t>
      </w:r>
      <w:proofErr w:type="spellStart"/>
      <w:r>
        <w:t>interaktif</w:t>
      </w:r>
      <w:proofErr w:type="spellEnd"/>
      <w:r>
        <w:t>.</w:t>
      </w:r>
    </w:p>
    <w:p w14:paraId="427D9362" w14:textId="52ED90DB" w:rsidR="003C48B1" w:rsidRPr="003C48B1" w:rsidRDefault="003C48B1" w:rsidP="003C48B1">
      <w:pPr>
        <w:pStyle w:val="BodyText"/>
        <w:ind w:firstLine="0"/>
        <w:rPr>
          <w:b/>
          <w:bCs/>
        </w:rPr>
      </w:pPr>
      <w:proofErr w:type="spellStart"/>
      <w:r w:rsidRPr="003C48B1">
        <w:rPr>
          <w:b/>
          <w:bCs/>
        </w:rPr>
        <w:t>Tahap</w:t>
      </w:r>
      <w:proofErr w:type="spellEnd"/>
      <w:r w:rsidRPr="003C48B1">
        <w:rPr>
          <w:b/>
          <w:bCs/>
        </w:rPr>
        <w:t xml:space="preserve"> </w:t>
      </w:r>
      <w:proofErr w:type="spellStart"/>
      <w:r w:rsidRPr="003C48B1">
        <w:rPr>
          <w:b/>
          <w:bCs/>
        </w:rPr>
        <w:t>Persiapan</w:t>
      </w:r>
      <w:proofErr w:type="spellEnd"/>
    </w:p>
    <w:p w14:paraId="23D00DFE" w14:textId="77777777" w:rsidR="003C48B1" w:rsidRDefault="003C48B1" w:rsidP="003C48B1">
      <w:pPr>
        <w:pStyle w:val="BodyText"/>
      </w:pPr>
      <w:proofErr w:type="spellStart"/>
      <w:r>
        <w:t>Tahapan</w:t>
      </w:r>
      <w:proofErr w:type="spellEnd"/>
      <w:r>
        <w:t xml:space="preserve"> </w:t>
      </w:r>
      <w:proofErr w:type="spellStart"/>
      <w:r>
        <w:t>persiapan</w:t>
      </w:r>
      <w:proofErr w:type="spellEnd"/>
      <w:r>
        <w:t xml:space="preserve"> </w:t>
      </w:r>
      <w:proofErr w:type="spellStart"/>
      <w:r>
        <w:t>meliputi</w:t>
      </w:r>
      <w:proofErr w:type="spellEnd"/>
      <w:r>
        <w:t xml:space="preserve"> </w:t>
      </w:r>
      <w:proofErr w:type="spellStart"/>
      <w:r>
        <w:t>identifikasi</w:t>
      </w:r>
      <w:proofErr w:type="spellEnd"/>
      <w:r>
        <w:t xml:space="preserve"> </w:t>
      </w:r>
      <w:proofErr w:type="spellStart"/>
      <w:r>
        <w:t>kebutuhan</w:t>
      </w:r>
      <w:proofErr w:type="spellEnd"/>
      <w:r>
        <w:t xml:space="preserve"> </w:t>
      </w:r>
      <w:proofErr w:type="spellStart"/>
      <w:r>
        <w:t>masyarakat</w:t>
      </w:r>
      <w:proofErr w:type="spellEnd"/>
      <w:r>
        <w:t xml:space="preserve">, </w:t>
      </w:r>
      <w:proofErr w:type="spellStart"/>
      <w:r>
        <w:t>penentuan</w:t>
      </w:r>
      <w:proofErr w:type="spellEnd"/>
      <w:r>
        <w:t xml:space="preserve"> </w:t>
      </w:r>
      <w:proofErr w:type="spellStart"/>
      <w:r>
        <w:t>tema</w:t>
      </w:r>
      <w:proofErr w:type="spellEnd"/>
      <w:r>
        <w:t xml:space="preserve"> </w:t>
      </w:r>
      <w:proofErr w:type="spellStart"/>
      <w:r>
        <w:t>kegiatan</w:t>
      </w:r>
      <w:proofErr w:type="spellEnd"/>
      <w:r>
        <w:t xml:space="preserve">, </w:t>
      </w:r>
      <w:proofErr w:type="spellStart"/>
      <w:r>
        <w:t>serta</w:t>
      </w:r>
      <w:proofErr w:type="spellEnd"/>
      <w:r>
        <w:t xml:space="preserve"> </w:t>
      </w:r>
      <w:proofErr w:type="spellStart"/>
      <w:r>
        <w:t>koordinasi</w:t>
      </w:r>
      <w:proofErr w:type="spellEnd"/>
      <w:r>
        <w:t xml:space="preserve"> </w:t>
      </w:r>
      <w:proofErr w:type="spellStart"/>
      <w:r>
        <w:t>dengan</w:t>
      </w:r>
      <w:proofErr w:type="spellEnd"/>
      <w:r>
        <w:t xml:space="preserve"> para </w:t>
      </w:r>
      <w:proofErr w:type="spellStart"/>
      <w:r>
        <w:t>pemateri</w:t>
      </w:r>
      <w:proofErr w:type="spellEnd"/>
      <w:r>
        <w:t xml:space="preserve">. </w:t>
      </w:r>
      <w:proofErr w:type="spellStart"/>
      <w:r>
        <w:t>Panitia</w:t>
      </w:r>
      <w:proofErr w:type="spellEnd"/>
      <w:r>
        <w:t xml:space="preserve"> </w:t>
      </w:r>
      <w:proofErr w:type="spellStart"/>
      <w:r>
        <w:t>menyiapkan</w:t>
      </w:r>
      <w:proofErr w:type="spellEnd"/>
      <w:r>
        <w:t xml:space="preserve"> poster </w:t>
      </w:r>
      <w:proofErr w:type="spellStart"/>
      <w:r>
        <w:t>publikasi</w:t>
      </w:r>
      <w:proofErr w:type="spellEnd"/>
      <w:r>
        <w:t xml:space="preserve">, </w:t>
      </w:r>
      <w:proofErr w:type="spellStart"/>
      <w:r>
        <w:t>undangan</w:t>
      </w:r>
      <w:proofErr w:type="spellEnd"/>
      <w:r>
        <w:t xml:space="preserve">, dan link Zoom </w:t>
      </w:r>
      <w:proofErr w:type="spellStart"/>
      <w:r>
        <w:t>sebagai</w:t>
      </w:r>
      <w:proofErr w:type="spellEnd"/>
      <w:r>
        <w:t xml:space="preserve"> </w:t>
      </w:r>
      <w:proofErr w:type="spellStart"/>
      <w:r>
        <w:t>sarana</w:t>
      </w:r>
      <w:proofErr w:type="spellEnd"/>
      <w:r>
        <w:t xml:space="preserve"> </w:t>
      </w:r>
      <w:proofErr w:type="spellStart"/>
      <w:r>
        <w:t>pelaksanaan</w:t>
      </w:r>
      <w:proofErr w:type="spellEnd"/>
      <w:r>
        <w:t xml:space="preserve"> </w:t>
      </w:r>
      <w:proofErr w:type="spellStart"/>
      <w:r>
        <w:t>penyuluhan</w:t>
      </w:r>
      <w:proofErr w:type="spellEnd"/>
      <w:r>
        <w:t xml:space="preserve">. </w:t>
      </w:r>
      <w:proofErr w:type="spellStart"/>
      <w:r>
        <w:t>Persiapan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efektivitas</w:t>
      </w:r>
      <w:proofErr w:type="spellEnd"/>
      <w:r>
        <w:t xml:space="preserve"> </w:t>
      </w:r>
      <w:proofErr w:type="spellStart"/>
      <w:r>
        <w:t>penyampaian</w:t>
      </w:r>
      <w:proofErr w:type="spellEnd"/>
      <w:r>
        <w:t xml:space="preserve"> </w:t>
      </w:r>
      <w:proofErr w:type="spellStart"/>
      <w:r>
        <w:t>materi</w:t>
      </w:r>
      <w:proofErr w:type="spellEnd"/>
      <w:r>
        <w:t xml:space="preserve"> di </w:t>
      </w:r>
      <w:proofErr w:type="spellStart"/>
      <w:r>
        <w:t>ruang</w:t>
      </w:r>
      <w:proofErr w:type="spellEnd"/>
      <w:r>
        <w:t xml:space="preserve"> virtual, yang </w:t>
      </w:r>
      <w:proofErr w:type="spellStart"/>
      <w:r>
        <w:t>menurut</w:t>
      </w:r>
      <w:proofErr w:type="spellEnd"/>
      <w:r>
        <w:t xml:space="preserve"> Ismail (2019) </w:t>
      </w:r>
      <w:proofErr w:type="spellStart"/>
      <w:r>
        <w:t>perlu</w:t>
      </w:r>
      <w:proofErr w:type="spellEnd"/>
      <w:r>
        <w:t xml:space="preserve"> </w:t>
      </w:r>
      <w:proofErr w:type="spellStart"/>
      <w:r>
        <w:t>dirancang</w:t>
      </w:r>
      <w:proofErr w:type="spellEnd"/>
      <w:r>
        <w:t xml:space="preserve"> </w:t>
      </w:r>
      <w:proofErr w:type="spellStart"/>
      <w:r>
        <w:t>secara</w:t>
      </w:r>
      <w:proofErr w:type="spellEnd"/>
      <w:r>
        <w:t xml:space="preserve"> </w:t>
      </w:r>
      <w:proofErr w:type="spellStart"/>
      <w:r>
        <w:t>sistematis</w:t>
      </w:r>
      <w:proofErr w:type="spellEnd"/>
      <w:r>
        <w:t xml:space="preserve"> agar </w:t>
      </w:r>
      <w:proofErr w:type="spellStart"/>
      <w:r>
        <w:t>kegiatan</w:t>
      </w:r>
      <w:proofErr w:type="spellEnd"/>
      <w:r>
        <w:t xml:space="preserve"> </w:t>
      </w:r>
      <w:proofErr w:type="spellStart"/>
      <w:r>
        <w:t>pengabdian</w:t>
      </w:r>
      <w:proofErr w:type="spellEnd"/>
      <w:r>
        <w:t xml:space="preserve"> </w:t>
      </w:r>
      <w:proofErr w:type="spellStart"/>
      <w:r>
        <w:t>memiliki</w:t>
      </w:r>
      <w:proofErr w:type="spellEnd"/>
      <w:r>
        <w:t xml:space="preserve"> </w:t>
      </w:r>
      <w:proofErr w:type="spellStart"/>
      <w:r>
        <w:t>dampak</w:t>
      </w:r>
      <w:proofErr w:type="spellEnd"/>
      <w:r>
        <w:t xml:space="preserve"> </w:t>
      </w:r>
      <w:proofErr w:type="spellStart"/>
      <w:r>
        <w:t>nyata</w:t>
      </w:r>
      <w:proofErr w:type="spellEnd"/>
      <w:r>
        <w:t xml:space="preserve"> </w:t>
      </w:r>
      <w:proofErr w:type="spellStart"/>
      <w:r>
        <w:t>bagi</w:t>
      </w:r>
      <w:proofErr w:type="spellEnd"/>
      <w:r>
        <w:t xml:space="preserve"> </w:t>
      </w:r>
      <w:proofErr w:type="spellStart"/>
      <w:r>
        <w:t>masyarakat</w:t>
      </w:r>
      <w:proofErr w:type="spellEnd"/>
      <w:r>
        <w:t>.</w:t>
      </w:r>
    </w:p>
    <w:p w14:paraId="7FB58B22" w14:textId="77777777" w:rsidR="003C48B1" w:rsidRDefault="003C48B1" w:rsidP="003C48B1">
      <w:pPr>
        <w:pStyle w:val="BodyText"/>
      </w:pPr>
    </w:p>
    <w:p w14:paraId="72A78A97" w14:textId="2017669C" w:rsidR="003C48B1" w:rsidRPr="003C48B1" w:rsidRDefault="003C48B1" w:rsidP="003C48B1">
      <w:pPr>
        <w:pStyle w:val="BodyText"/>
        <w:ind w:firstLine="0"/>
        <w:rPr>
          <w:b/>
          <w:bCs/>
        </w:rPr>
      </w:pPr>
      <w:proofErr w:type="spellStart"/>
      <w:r w:rsidRPr="003C48B1">
        <w:rPr>
          <w:b/>
          <w:bCs/>
        </w:rPr>
        <w:t>Pelaksanaan</w:t>
      </w:r>
      <w:proofErr w:type="spellEnd"/>
      <w:r w:rsidRPr="003C48B1">
        <w:rPr>
          <w:b/>
          <w:bCs/>
        </w:rPr>
        <w:t xml:space="preserve"> </w:t>
      </w:r>
      <w:proofErr w:type="spellStart"/>
      <w:r w:rsidRPr="003C48B1">
        <w:rPr>
          <w:b/>
          <w:bCs/>
        </w:rPr>
        <w:t>Penyuluhan</w:t>
      </w:r>
      <w:proofErr w:type="spellEnd"/>
    </w:p>
    <w:p w14:paraId="69B09218" w14:textId="77777777" w:rsidR="003C48B1" w:rsidRDefault="003C48B1" w:rsidP="003C48B1">
      <w:pPr>
        <w:pStyle w:val="BodyText"/>
      </w:pPr>
      <w:proofErr w:type="spellStart"/>
      <w:r>
        <w:t>Penyuluhan</w:t>
      </w:r>
      <w:proofErr w:type="spellEnd"/>
      <w:r>
        <w:t xml:space="preserve"> </w:t>
      </w:r>
      <w:proofErr w:type="spellStart"/>
      <w:r>
        <w:t>dilaksanakan</w:t>
      </w:r>
      <w:proofErr w:type="spellEnd"/>
      <w:r>
        <w:t xml:space="preserve"> pada Jumat, 06 Agustus 2021 </w:t>
      </w:r>
      <w:proofErr w:type="spellStart"/>
      <w:r>
        <w:t>melalui</w:t>
      </w:r>
      <w:proofErr w:type="spellEnd"/>
      <w:r>
        <w:t xml:space="preserve"> Zoom. Format </w:t>
      </w:r>
      <w:proofErr w:type="spellStart"/>
      <w:r>
        <w:t>penyuluhan</w:t>
      </w:r>
      <w:proofErr w:type="spellEnd"/>
      <w:r>
        <w:t xml:space="preserve"> </w:t>
      </w:r>
      <w:proofErr w:type="spellStart"/>
      <w:r>
        <w:t>mencakup</w:t>
      </w:r>
      <w:proofErr w:type="spellEnd"/>
      <w:r>
        <w:t xml:space="preserve"> </w:t>
      </w:r>
      <w:proofErr w:type="spellStart"/>
      <w:r>
        <w:t>pemaparan</w:t>
      </w:r>
      <w:proofErr w:type="spellEnd"/>
      <w:r>
        <w:t xml:space="preserve"> </w:t>
      </w:r>
      <w:proofErr w:type="spellStart"/>
      <w:r>
        <w:t>materi</w:t>
      </w:r>
      <w:proofErr w:type="spellEnd"/>
      <w:r>
        <w:t xml:space="preserve"> oleh dua </w:t>
      </w:r>
      <w:proofErr w:type="spellStart"/>
      <w:r>
        <w:t>pemateri</w:t>
      </w:r>
      <w:proofErr w:type="spellEnd"/>
      <w:r>
        <w:t xml:space="preserve">. </w:t>
      </w:r>
      <w:proofErr w:type="spellStart"/>
      <w:r>
        <w:t>Pemateri</w:t>
      </w:r>
      <w:proofErr w:type="spellEnd"/>
      <w:r>
        <w:t xml:space="preserve"> </w:t>
      </w:r>
      <w:proofErr w:type="spellStart"/>
      <w:r>
        <w:t>pertama</w:t>
      </w:r>
      <w:proofErr w:type="spellEnd"/>
      <w:r>
        <w:t xml:space="preserve"> </w:t>
      </w:r>
      <w:proofErr w:type="spellStart"/>
      <w:r>
        <w:t>membahas</w:t>
      </w:r>
      <w:proofErr w:type="spellEnd"/>
      <w:r>
        <w:t xml:space="preserve"> </w:t>
      </w:r>
      <w:proofErr w:type="spellStart"/>
      <w:r>
        <w:t>aspek</w:t>
      </w:r>
      <w:proofErr w:type="spellEnd"/>
      <w:r>
        <w:t xml:space="preserve"> </w:t>
      </w:r>
      <w:proofErr w:type="spellStart"/>
      <w:r>
        <w:t>ketahanan</w:t>
      </w:r>
      <w:proofErr w:type="spellEnd"/>
      <w:r>
        <w:t xml:space="preserve"> </w:t>
      </w:r>
      <w:proofErr w:type="spellStart"/>
      <w:r>
        <w:t>keluarga</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ilmu</w:t>
      </w:r>
      <w:proofErr w:type="spellEnd"/>
      <w:r>
        <w:t xml:space="preserve"> </w:t>
      </w:r>
      <w:proofErr w:type="spellStart"/>
      <w:r>
        <w:t>hukum</w:t>
      </w:r>
      <w:proofErr w:type="spellEnd"/>
      <w:r>
        <w:t xml:space="preserve"> </w:t>
      </w:r>
      <w:proofErr w:type="spellStart"/>
      <w:r>
        <w:t>keluarga</w:t>
      </w:r>
      <w:proofErr w:type="spellEnd"/>
      <w:r>
        <w:t xml:space="preserve"> Islam dan </w:t>
      </w:r>
      <w:proofErr w:type="spellStart"/>
      <w:r>
        <w:t>psikologi</w:t>
      </w:r>
      <w:proofErr w:type="spellEnd"/>
      <w:r>
        <w:t xml:space="preserve"> </w:t>
      </w:r>
      <w:proofErr w:type="spellStart"/>
      <w:r>
        <w:t>keluarga</w:t>
      </w:r>
      <w:proofErr w:type="spellEnd"/>
      <w:r>
        <w:t xml:space="preserve">. </w:t>
      </w:r>
      <w:proofErr w:type="spellStart"/>
      <w:r>
        <w:t>Pemateri</w:t>
      </w:r>
      <w:proofErr w:type="spellEnd"/>
      <w:r>
        <w:t xml:space="preserve"> </w:t>
      </w:r>
      <w:proofErr w:type="spellStart"/>
      <w:r>
        <w:t>kedua</w:t>
      </w:r>
      <w:proofErr w:type="spellEnd"/>
      <w:r>
        <w:t xml:space="preserve"> </w:t>
      </w:r>
      <w:proofErr w:type="spellStart"/>
      <w:r>
        <w:t>membahas</w:t>
      </w:r>
      <w:proofErr w:type="spellEnd"/>
      <w:r>
        <w:t xml:space="preserve"> </w:t>
      </w:r>
      <w:proofErr w:type="spellStart"/>
      <w:r>
        <w:t>ketahanan</w:t>
      </w:r>
      <w:proofErr w:type="spellEnd"/>
      <w:r>
        <w:t xml:space="preserve"> </w:t>
      </w:r>
      <w:proofErr w:type="spellStart"/>
      <w:r>
        <w:t>ekonomi</w:t>
      </w:r>
      <w:proofErr w:type="spellEnd"/>
      <w:r>
        <w:t xml:space="preserve"> </w:t>
      </w:r>
      <w:proofErr w:type="spellStart"/>
      <w:r>
        <w:t>dengan</w:t>
      </w:r>
      <w:proofErr w:type="spellEnd"/>
      <w:r>
        <w:t xml:space="preserve"> </w:t>
      </w:r>
      <w:proofErr w:type="spellStart"/>
      <w:r>
        <w:t>menekankan</w:t>
      </w:r>
      <w:proofErr w:type="spellEnd"/>
      <w:r>
        <w:t xml:space="preserve"> </w:t>
      </w:r>
      <w:proofErr w:type="spellStart"/>
      <w:r>
        <w:t>prinsip</w:t>
      </w:r>
      <w:proofErr w:type="spellEnd"/>
      <w:r>
        <w:t xml:space="preserve"> </w:t>
      </w:r>
      <w:proofErr w:type="spellStart"/>
      <w:r>
        <w:t>ekonomi</w:t>
      </w:r>
      <w:proofErr w:type="spellEnd"/>
      <w:r>
        <w:t xml:space="preserve"> syariah dan strategi </w:t>
      </w:r>
      <w:proofErr w:type="spellStart"/>
      <w:r>
        <w:t>rumah</w:t>
      </w:r>
      <w:proofErr w:type="spellEnd"/>
      <w:r>
        <w:t xml:space="preserve"> </w:t>
      </w:r>
      <w:proofErr w:type="spellStart"/>
      <w:r>
        <w:t>tangga</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krisis</w:t>
      </w:r>
      <w:proofErr w:type="spellEnd"/>
      <w:r>
        <w:t xml:space="preserve">. Metode </w:t>
      </w:r>
      <w:proofErr w:type="spellStart"/>
      <w:r>
        <w:t>ceramah</w:t>
      </w:r>
      <w:proofErr w:type="spellEnd"/>
      <w:r>
        <w:t xml:space="preserve"> dan </w:t>
      </w:r>
      <w:proofErr w:type="spellStart"/>
      <w:r>
        <w:t>presentasi</w:t>
      </w:r>
      <w:proofErr w:type="spellEnd"/>
      <w:r>
        <w:t xml:space="preserve"> visual </w:t>
      </w:r>
      <w:proofErr w:type="spellStart"/>
      <w:r>
        <w:t>digunakan</w:t>
      </w:r>
      <w:proofErr w:type="spellEnd"/>
      <w:r>
        <w:t xml:space="preserve"> </w:t>
      </w:r>
      <w:proofErr w:type="spellStart"/>
      <w:r>
        <w:t>sebagai</w:t>
      </w:r>
      <w:proofErr w:type="spellEnd"/>
      <w:r>
        <w:t xml:space="preserve"> media </w:t>
      </w:r>
      <w:proofErr w:type="spellStart"/>
      <w:r>
        <w:t>penyampaian</w:t>
      </w:r>
      <w:proofErr w:type="spellEnd"/>
      <w:r>
        <w:t xml:space="preserve">, </w:t>
      </w:r>
      <w:proofErr w:type="spellStart"/>
      <w:r>
        <w:t>mengacu</w:t>
      </w:r>
      <w:proofErr w:type="spellEnd"/>
      <w:r>
        <w:t xml:space="preserve"> pada </w:t>
      </w:r>
      <w:proofErr w:type="spellStart"/>
      <w:r>
        <w:t>efektivitas</w:t>
      </w:r>
      <w:proofErr w:type="spellEnd"/>
      <w:r>
        <w:t xml:space="preserve"> media digital </w:t>
      </w:r>
      <w:proofErr w:type="spellStart"/>
      <w:r>
        <w:t>dalam</w:t>
      </w:r>
      <w:proofErr w:type="spellEnd"/>
      <w:r>
        <w:t xml:space="preserve"> </w:t>
      </w:r>
      <w:proofErr w:type="spellStart"/>
      <w:r>
        <w:t>pembelajaran</w:t>
      </w:r>
      <w:proofErr w:type="spellEnd"/>
      <w:r>
        <w:t xml:space="preserve"> </w:t>
      </w:r>
      <w:proofErr w:type="spellStart"/>
      <w:r>
        <w:t>jarak</w:t>
      </w:r>
      <w:proofErr w:type="spellEnd"/>
      <w:r>
        <w:t xml:space="preserve"> </w:t>
      </w:r>
      <w:proofErr w:type="spellStart"/>
      <w:r>
        <w:t>jauh</w:t>
      </w:r>
      <w:proofErr w:type="spellEnd"/>
      <w:r>
        <w:t xml:space="preserve"> (Dhawan, 2020).</w:t>
      </w:r>
    </w:p>
    <w:p w14:paraId="35E1A1F3" w14:textId="77777777" w:rsidR="003C48B1" w:rsidRDefault="003C48B1" w:rsidP="003C48B1">
      <w:pPr>
        <w:pStyle w:val="BodyText"/>
      </w:pPr>
    </w:p>
    <w:p w14:paraId="2C0EAB17" w14:textId="7DC51DF8" w:rsidR="003C48B1" w:rsidRPr="003C48B1" w:rsidRDefault="003C48B1" w:rsidP="003C48B1">
      <w:pPr>
        <w:pStyle w:val="BodyText"/>
        <w:ind w:firstLine="0"/>
        <w:rPr>
          <w:b/>
          <w:bCs/>
        </w:rPr>
      </w:pPr>
      <w:proofErr w:type="spellStart"/>
      <w:r w:rsidRPr="003C48B1">
        <w:rPr>
          <w:b/>
          <w:bCs/>
        </w:rPr>
        <w:t>Diskusi</w:t>
      </w:r>
      <w:proofErr w:type="spellEnd"/>
      <w:r w:rsidRPr="003C48B1">
        <w:rPr>
          <w:b/>
          <w:bCs/>
        </w:rPr>
        <w:t xml:space="preserve"> </w:t>
      </w:r>
      <w:proofErr w:type="spellStart"/>
      <w:r w:rsidRPr="003C48B1">
        <w:rPr>
          <w:b/>
          <w:bCs/>
        </w:rPr>
        <w:t>Interaktif</w:t>
      </w:r>
      <w:proofErr w:type="spellEnd"/>
    </w:p>
    <w:p w14:paraId="5881B793" w14:textId="77777777" w:rsidR="003C48B1" w:rsidRDefault="003C48B1" w:rsidP="003C48B1">
      <w:pPr>
        <w:pStyle w:val="BodyText"/>
      </w:pPr>
      <w:proofErr w:type="spellStart"/>
      <w:r>
        <w:t>Setelah</w:t>
      </w:r>
      <w:proofErr w:type="spellEnd"/>
      <w:r>
        <w:t xml:space="preserve"> </w:t>
      </w:r>
      <w:proofErr w:type="spellStart"/>
      <w:r>
        <w:t>pemaparan</w:t>
      </w:r>
      <w:proofErr w:type="spellEnd"/>
      <w:r>
        <w:t xml:space="preserve"> </w:t>
      </w:r>
      <w:proofErr w:type="spellStart"/>
      <w:r>
        <w:t>materi</w:t>
      </w:r>
      <w:proofErr w:type="spellEnd"/>
      <w:r>
        <w:t xml:space="preserve">, </w:t>
      </w:r>
      <w:proofErr w:type="spellStart"/>
      <w:r>
        <w:t>sesi</w:t>
      </w:r>
      <w:proofErr w:type="spellEnd"/>
      <w:r>
        <w:t xml:space="preserve"> </w:t>
      </w:r>
      <w:proofErr w:type="spellStart"/>
      <w:r>
        <w:t>diskusi</w:t>
      </w:r>
      <w:proofErr w:type="spellEnd"/>
      <w:r>
        <w:t xml:space="preserve"> dan </w:t>
      </w:r>
      <w:proofErr w:type="spellStart"/>
      <w:r>
        <w:t>tanya</w:t>
      </w:r>
      <w:proofErr w:type="spellEnd"/>
      <w:r>
        <w:t xml:space="preserve"> </w:t>
      </w:r>
      <w:proofErr w:type="spellStart"/>
      <w:r>
        <w:t>jawab</w:t>
      </w:r>
      <w:proofErr w:type="spellEnd"/>
      <w:r>
        <w:t xml:space="preserve"> </w:t>
      </w:r>
      <w:proofErr w:type="spellStart"/>
      <w:r>
        <w:t>dibuka</w:t>
      </w:r>
      <w:proofErr w:type="spellEnd"/>
      <w:r>
        <w:t xml:space="preserve"> </w:t>
      </w:r>
      <w:proofErr w:type="spellStart"/>
      <w:r>
        <w:t>untuk</w:t>
      </w:r>
      <w:proofErr w:type="spellEnd"/>
      <w:r>
        <w:t xml:space="preserve"> </w:t>
      </w:r>
      <w:proofErr w:type="spellStart"/>
      <w:r>
        <w:t>menggali</w:t>
      </w:r>
      <w:proofErr w:type="spellEnd"/>
      <w:r>
        <w:t xml:space="preserve"> </w:t>
      </w:r>
      <w:proofErr w:type="spellStart"/>
      <w:r>
        <w:t>permasalahan</w:t>
      </w:r>
      <w:proofErr w:type="spellEnd"/>
      <w:r>
        <w:t xml:space="preserve"> yang </w:t>
      </w:r>
      <w:proofErr w:type="spellStart"/>
      <w:r>
        <w:t>dihadapi</w:t>
      </w:r>
      <w:proofErr w:type="spellEnd"/>
      <w:r>
        <w:t xml:space="preserve"> </w:t>
      </w:r>
      <w:proofErr w:type="spellStart"/>
      <w:r>
        <w:t>masyarakat</w:t>
      </w:r>
      <w:proofErr w:type="spellEnd"/>
      <w:r>
        <w:t xml:space="preserve">. </w:t>
      </w:r>
      <w:proofErr w:type="spellStart"/>
      <w:r>
        <w:t>Diskusi</w:t>
      </w:r>
      <w:proofErr w:type="spellEnd"/>
      <w:r>
        <w:t xml:space="preserve"> </w:t>
      </w:r>
      <w:proofErr w:type="spellStart"/>
      <w:r>
        <w:t>dilakukan</w:t>
      </w:r>
      <w:proofErr w:type="spellEnd"/>
      <w:r>
        <w:t xml:space="preserve"> </w:t>
      </w:r>
      <w:proofErr w:type="spellStart"/>
      <w:r>
        <w:t>secara</w:t>
      </w:r>
      <w:proofErr w:type="spellEnd"/>
      <w:r>
        <w:t xml:space="preserve"> dua </w:t>
      </w:r>
      <w:proofErr w:type="spellStart"/>
      <w:r>
        <w:t>arah</w:t>
      </w:r>
      <w:proofErr w:type="spellEnd"/>
      <w:r>
        <w:t xml:space="preserve"> </w:t>
      </w:r>
      <w:proofErr w:type="spellStart"/>
      <w:r>
        <w:t>sehingga</w:t>
      </w:r>
      <w:proofErr w:type="spellEnd"/>
      <w:r>
        <w:t xml:space="preserve"> </w:t>
      </w:r>
      <w:proofErr w:type="spellStart"/>
      <w:r>
        <w:t>peserta</w:t>
      </w:r>
      <w:proofErr w:type="spellEnd"/>
      <w:r>
        <w:t xml:space="preserve"> </w:t>
      </w:r>
      <w:proofErr w:type="spellStart"/>
      <w:r>
        <w:t>dapat</w:t>
      </w:r>
      <w:proofErr w:type="spellEnd"/>
      <w:r>
        <w:t xml:space="preserve"> </w:t>
      </w:r>
      <w:proofErr w:type="spellStart"/>
      <w:r>
        <w:t>menyampaikan</w:t>
      </w:r>
      <w:proofErr w:type="spellEnd"/>
      <w:r>
        <w:t xml:space="preserve"> </w:t>
      </w:r>
      <w:proofErr w:type="spellStart"/>
      <w:r>
        <w:t>pengalaman</w:t>
      </w:r>
      <w:proofErr w:type="spellEnd"/>
      <w:r>
        <w:t xml:space="preserve">, </w:t>
      </w:r>
      <w:proofErr w:type="spellStart"/>
      <w:r>
        <w:t>kendala</w:t>
      </w:r>
      <w:proofErr w:type="spellEnd"/>
      <w:r>
        <w:t xml:space="preserve">, </w:t>
      </w:r>
      <w:proofErr w:type="spellStart"/>
      <w:r>
        <w:t>atau</w:t>
      </w:r>
      <w:proofErr w:type="spellEnd"/>
      <w:r>
        <w:t xml:space="preserve"> </w:t>
      </w:r>
      <w:proofErr w:type="spellStart"/>
      <w:r>
        <w:t>pertanyaan</w:t>
      </w:r>
      <w:proofErr w:type="spellEnd"/>
      <w:r>
        <w:t xml:space="preserve"> </w:t>
      </w:r>
      <w:proofErr w:type="spellStart"/>
      <w:r>
        <w:t>terkait</w:t>
      </w:r>
      <w:proofErr w:type="spellEnd"/>
      <w:r>
        <w:t xml:space="preserve"> </w:t>
      </w:r>
      <w:proofErr w:type="spellStart"/>
      <w:r>
        <w:t>ketahanan</w:t>
      </w:r>
      <w:proofErr w:type="spellEnd"/>
      <w:r>
        <w:t xml:space="preserve"> </w:t>
      </w:r>
      <w:proofErr w:type="spellStart"/>
      <w:r>
        <w:t>keluarga</w:t>
      </w:r>
      <w:proofErr w:type="spellEnd"/>
      <w:r>
        <w:t xml:space="preserve"> dan </w:t>
      </w:r>
      <w:proofErr w:type="spellStart"/>
      <w:r>
        <w:t>ekonomi</w:t>
      </w:r>
      <w:proofErr w:type="spellEnd"/>
      <w:r>
        <w:t xml:space="preserve">. </w:t>
      </w:r>
      <w:proofErr w:type="spellStart"/>
      <w:r>
        <w:t>Pendekatan</w:t>
      </w:r>
      <w:proofErr w:type="spellEnd"/>
      <w:r>
        <w:t xml:space="preserve"> </w:t>
      </w:r>
      <w:proofErr w:type="spellStart"/>
      <w:r>
        <w:t>partisipatif</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prinsip</w:t>
      </w:r>
      <w:proofErr w:type="spellEnd"/>
      <w:r>
        <w:t xml:space="preserve"> </w:t>
      </w:r>
      <w:proofErr w:type="spellStart"/>
      <w:r>
        <w:t>pembelajaran</w:t>
      </w:r>
      <w:proofErr w:type="spellEnd"/>
      <w:r>
        <w:t xml:space="preserve"> orang </w:t>
      </w:r>
      <w:proofErr w:type="spellStart"/>
      <w:r>
        <w:t>dewasa</w:t>
      </w:r>
      <w:proofErr w:type="spellEnd"/>
      <w:r>
        <w:t xml:space="preserve"> (andragogy) yang </w:t>
      </w:r>
      <w:proofErr w:type="spellStart"/>
      <w:r>
        <w:t>menekankan</w:t>
      </w:r>
      <w:proofErr w:type="spellEnd"/>
      <w:r>
        <w:t xml:space="preserve"> </w:t>
      </w:r>
      <w:proofErr w:type="spellStart"/>
      <w:r>
        <w:t>keterlibatan</w:t>
      </w:r>
      <w:proofErr w:type="spellEnd"/>
      <w:r>
        <w:t xml:space="preserve"> </w:t>
      </w:r>
      <w:proofErr w:type="spellStart"/>
      <w:r>
        <w:t>aktif</w:t>
      </w:r>
      <w:proofErr w:type="spellEnd"/>
      <w:r>
        <w:t xml:space="preserve"> </w:t>
      </w:r>
      <w:proofErr w:type="spellStart"/>
      <w:r>
        <w:t>peserta</w:t>
      </w:r>
      <w:proofErr w:type="spellEnd"/>
      <w:r>
        <w:t xml:space="preserve"> (Arsyad, 2020).</w:t>
      </w:r>
    </w:p>
    <w:p w14:paraId="036C5594" w14:textId="77777777" w:rsidR="003C48B1" w:rsidRDefault="003C48B1" w:rsidP="003C48B1">
      <w:pPr>
        <w:pStyle w:val="BodyText"/>
      </w:pPr>
    </w:p>
    <w:p w14:paraId="6E1BB3B4" w14:textId="73BFED2F" w:rsidR="003C48B1" w:rsidRPr="003C48B1" w:rsidRDefault="003C48B1" w:rsidP="003C48B1">
      <w:pPr>
        <w:pStyle w:val="BodyText"/>
        <w:ind w:firstLine="0"/>
        <w:rPr>
          <w:b/>
          <w:bCs/>
        </w:rPr>
      </w:pPr>
      <w:proofErr w:type="spellStart"/>
      <w:r w:rsidRPr="003C48B1">
        <w:rPr>
          <w:b/>
          <w:bCs/>
        </w:rPr>
        <w:t>Evaluasi</w:t>
      </w:r>
      <w:proofErr w:type="spellEnd"/>
      <w:r w:rsidRPr="003C48B1">
        <w:rPr>
          <w:b/>
          <w:bCs/>
        </w:rPr>
        <w:t xml:space="preserve"> </w:t>
      </w:r>
      <w:proofErr w:type="spellStart"/>
      <w:r w:rsidRPr="003C48B1">
        <w:rPr>
          <w:b/>
          <w:bCs/>
        </w:rPr>
        <w:t>Kegiatan</w:t>
      </w:r>
      <w:proofErr w:type="spellEnd"/>
    </w:p>
    <w:p w14:paraId="7F299726" w14:textId="58ED96C3" w:rsidR="008C5986" w:rsidRPr="006E3094" w:rsidRDefault="003C48B1" w:rsidP="003C48B1">
      <w:pPr>
        <w:pStyle w:val="BodyText"/>
      </w:pPr>
      <w:proofErr w:type="spellStart"/>
      <w:r>
        <w:t>Evaluasi</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kuesioner</w:t>
      </w:r>
      <w:proofErr w:type="spellEnd"/>
      <w:r>
        <w:t xml:space="preserve"> daring yang </w:t>
      </w:r>
      <w:proofErr w:type="spellStart"/>
      <w:r>
        <w:t>berisi</w:t>
      </w:r>
      <w:proofErr w:type="spellEnd"/>
      <w:r>
        <w:t xml:space="preserve"> </w:t>
      </w:r>
      <w:proofErr w:type="spellStart"/>
      <w:r>
        <w:t>pertanyaan</w:t>
      </w:r>
      <w:proofErr w:type="spellEnd"/>
      <w:r>
        <w:t xml:space="preserve"> </w:t>
      </w:r>
      <w:proofErr w:type="spellStart"/>
      <w:r>
        <w:t>terkait</w:t>
      </w:r>
      <w:proofErr w:type="spellEnd"/>
      <w:r>
        <w:t xml:space="preserve"> </w:t>
      </w:r>
      <w:proofErr w:type="spellStart"/>
      <w:r>
        <w:t>pemahaman</w:t>
      </w:r>
      <w:proofErr w:type="spellEnd"/>
      <w:r>
        <w:t xml:space="preserve"> </w:t>
      </w:r>
      <w:proofErr w:type="spellStart"/>
      <w:r>
        <w:t>peserta</w:t>
      </w:r>
      <w:proofErr w:type="spellEnd"/>
      <w:r>
        <w:t xml:space="preserve">, </w:t>
      </w:r>
      <w:proofErr w:type="spellStart"/>
      <w:r>
        <w:t>kualitas</w:t>
      </w:r>
      <w:proofErr w:type="spellEnd"/>
      <w:r>
        <w:t xml:space="preserve"> </w:t>
      </w:r>
      <w:proofErr w:type="spellStart"/>
      <w:r>
        <w:t>penyampaian</w:t>
      </w:r>
      <w:proofErr w:type="spellEnd"/>
      <w:r>
        <w:t xml:space="preserve"> </w:t>
      </w:r>
      <w:proofErr w:type="spellStart"/>
      <w:r>
        <w:t>materi</w:t>
      </w:r>
      <w:proofErr w:type="spellEnd"/>
      <w:r>
        <w:t xml:space="preserve">, dan </w:t>
      </w:r>
      <w:proofErr w:type="spellStart"/>
      <w:r>
        <w:t>manfaat</w:t>
      </w:r>
      <w:proofErr w:type="spellEnd"/>
      <w:r>
        <w:t xml:space="preserve"> </w:t>
      </w:r>
      <w:proofErr w:type="spellStart"/>
      <w:r>
        <w:t>kegiatan</w:t>
      </w:r>
      <w:proofErr w:type="spellEnd"/>
      <w:r>
        <w:t xml:space="preserve">. </w:t>
      </w:r>
      <w:proofErr w:type="spellStart"/>
      <w:r>
        <w:t>Evaluasi</w:t>
      </w:r>
      <w:proofErr w:type="spellEnd"/>
      <w:r>
        <w:t xml:space="preserve"> </w:t>
      </w:r>
      <w:proofErr w:type="spellStart"/>
      <w:r>
        <w:t>diperlukan</w:t>
      </w:r>
      <w:proofErr w:type="spellEnd"/>
      <w:r>
        <w:t xml:space="preserve"> </w:t>
      </w:r>
      <w:proofErr w:type="spellStart"/>
      <w:r>
        <w:t>sebagai</w:t>
      </w:r>
      <w:proofErr w:type="spellEnd"/>
      <w:r>
        <w:t xml:space="preserve"> </w:t>
      </w:r>
      <w:proofErr w:type="spellStart"/>
      <w:r>
        <w:t>dasar</w:t>
      </w:r>
      <w:proofErr w:type="spellEnd"/>
      <w:r>
        <w:t xml:space="preserve"> </w:t>
      </w:r>
      <w:proofErr w:type="spellStart"/>
      <w:r>
        <w:t>penilaian</w:t>
      </w:r>
      <w:proofErr w:type="spellEnd"/>
      <w:r>
        <w:t xml:space="preserve"> </w:t>
      </w:r>
      <w:proofErr w:type="spellStart"/>
      <w:r>
        <w:t>keberhasilan</w:t>
      </w:r>
      <w:proofErr w:type="spellEnd"/>
      <w:r>
        <w:t xml:space="preserve"> program </w:t>
      </w:r>
      <w:proofErr w:type="spellStart"/>
      <w:r>
        <w:t>serta</w:t>
      </w:r>
      <w:proofErr w:type="spellEnd"/>
      <w:r>
        <w:t xml:space="preserve"> </w:t>
      </w:r>
      <w:proofErr w:type="spellStart"/>
      <w:r>
        <w:t>sebagai</w:t>
      </w:r>
      <w:proofErr w:type="spellEnd"/>
      <w:r>
        <w:t xml:space="preserve"> </w:t>
      </w:r>
      <w:proofErr w:type="spellStart"/>
      <w:r>
        <w:t>masukan</w:t>
      </w:r>
      <w:proofErr w:type="spellEnd"/>
      <w:r>
        <w:t xml:space="preserve"> </w:t>
      </w:r>
      <w:proofErr w:type="spellStart"/>
      <w:r>
        <w:t>untuk</w:t>
      </w:r>
      <w:proofErr w:type="spellEnd"/>
      <w:r>
        <w:t xml:space="preserve"> </w:t>
      </w:r>
      <w:proofErr w:type="spellStart"/>
      <w:r>
        <w:t>pengabdian</w:t>
      </w:r>
      <w:proofErr w:type="spellEnd"/>
      <w:r>
        <w:t xml:space="preserve"> </w:t>
      </w:r>
      <w:proofErr w:type="spellStart"/>
      <w:r>
        <w:t>berikutnya</w:t>
      </w:r>
      <w:proofErr w:type="spellEnd"/>
      <w:r>
        <w:t xml:space="preserve">. </w:t>
      </w:r>
      <w:r>
        <w:lastRenderedPageBreak/>
        <w:t xml:space="preserve">Creswell (2014) </w:t>
      </w:r>
      <w:proofErr w:type="spellStart"/>
      <w:r>
        <w:t>menjelaskan</w:t>
      </w:r>
      <w:proofErr w:type="spellEnd"/>
      <w:r>
        <w:t xml:space="preserve"> </w:t>
      </w:r>
      <w:proofErr w:type="spellStart"/>
      <w:r>
        <w:t>bahwa</w:t>
      </w:r>
      <w:proofErr w:type="spellEnd"/>
      <w:r>
        <w:t xml:space="preserve"> </w:t>
      </w:r>
      <w:proofErr w:type="spellStart"/>
      <w:r>
        <w:t>evaluasi</w:t>
      </w:r>
      <w:proofErr w:type="spellEnd"/>
      <w:r>
        <w:t xml:space="preserve"> </w:t>
      </w:r>
      <w:proofErr w:type="spellStart"/>
      <w:r>
        <w:t>dalam</w:t>
      </w:r>
      <w:proofErr w:type="spellEnd"/>
      <w:r>
        <w:t xml:space="preserve"> program </w:t>
      </w:r>
      <w:proofErr w:type="spellStart"/>
      <w:r>
        <w:t>pendidikan</w:t>
      </w:r>
      <w:proofErr w:type="spellEnd"/>
      <w:r>
        <w:t xml:space="preserve"> </w:t>
      </w:r>
      <w:proofErr w:type="spellStart"/>
      <w:r>
        <w:t>masyarakat</w:t>
      </w:r>
      <w:proofErr w:type="spellEnd"/>
      <w:r>
        <w:t xml:space="preserve"> </w:t>
      </w:r>
      <w:proofErr w:type="spellStart"/>
      <w:r>
        <w:t>diperlukan</w:t>
      </w:r>
      <w:proofErr w:type="spellEnd"/>
      <w:r>
        <w:t xml:space="preserve"> agar </w:t>
      </w:r>
      <w:proofErr w:type="spellStart"/>
      <w:r>
        <w:t>penyelenggara</w:t>
      </w:r>
      <w:proofErr w:type="spellEnd"/>
      <w:r>
        <w:t xml:space="preserve"> </w:t>
      </w:r>
      <w:proofErr w:type="spellStart"/>
      <w:r>
        <w:t>dapat</w:t>
      </w:r>
      <w:proofErr w:type="spellEnd"/>
      <w:r>
        <w:t xml:space="preserve"> </w:t>
      </w:r>
      <w:proofErr w:type="spellStart"/>
      <w:r>
        <w:t>menilai</w:t>
      </w:r>
      <w:proofErr w:type="spellEnd"/>
      <w:r>
        <w:t xml:space="preserve"> </w:t>
      </w:r>
      <w:proofErr w:type="spellStart"/>
      <w:r>
        <w:t>efektivitas</w:t>
      </w:r>
      <w:proofErr w:type="spellEnd"/>
      <w:r>
        <w:t xml:space="preserve"> dan </w:t>
      </w:r>
      <w:proofErr w:type="spellStart"/>
      <w:r>
        <w:t>ketercapaian</w:t>
      </w:r>
      <w:proofErr w:type="spellEnd"/>
      <w:r>
        <w:t xml:space="preserve"> </w:t>
      </w:r>
      <w:proofErr w:type="spellStart"/>
      <w:r>
        <w:t>tujuan</w:t>
      </w:r>
      <w:proofErr w:type="spellEnd"/>
      <w:r>
        <w:t xml:space="preserve"> </w:t>
      </w:r>
      <w:proofErr w:type="spellStart"/>
      <w:r>
        <w:t>kegiatan</w:t>
      </w:r>
      <w:proofErr w:type="spellEnd"/>
      <w:r>
        <w:t>.</w:t>
      </w:r>
    </w:p>
    <w:p w14:paraId="26B0163D" w14:textId="77777777" w:rsidR="00BD3978" w:rsidRPr="006E3094" w:rsidRDefault="00BD3978">
      <w:pPr>
        <w:spacing w:after="0" w:line="276" w:lineRule="auto"/>
        <w:ind w:firstLine="567"/>
        <w:jc w:val="both"/>
        <w:rPr>
          <w:rFonts w:asciiTheme="majorBidi" w:hAnsiTheme="majorBidi" w:cstheme="majorBidi"/>
          <w:sz w:val="24"/>
          <w:szCs w:val="24"/>
          <w:lang w:val="id-ID"/>
        </w:rPr>
      </w:pPr>
    </w:p>
    <w:p w14:paraId="020BE5EB" w14:textId="77777777" w:rsidR="00440C62" w:rsidRPr="006E3094" w:rsidRDefault="00440C62">
      <w:pPr>
        <w:rPr>
          <w:rFonts w:asciiTheme="majorBidi" w:hAnsiTheme="majorBidi" w:cstheme="majorBidi"/>
          <w:sz w:val="24"/>
          <w:szCs w:val="24"/>
        </w:rPr>
        <w:sectPr w:rsidR="00440C62" w:rsidRPr="006E3094" w:rsidSect="008B5FB2">
          <w:headerReference w:type="default" r:id="rId10"/>
          <w:footerReference w:type="default" r:id="rId11"/>
          <w:footerReference w:type="first" r:id="rId12"/>
          <w:type w:val="continuous"/>
          <w:pgSz w:w="11906" w:h="16838"/>
          <w:pgMar w:top="1701" w:right="1418" w:bottom="1418" w:left="1418" w:header="720" w:footer="720" w:gutter="0"/>
          <w:pgNumType w:start="25"/>
          <w:cols w:space="567"/>
          <w:titlePg/>
          <w:docGrid w:linePitch="360"/>
        </w:sectPr>
      </w:pPr>
    </w:p>
    <w:p w14:paraId="25E46FDF" w14:textId="34F9899A" w:rsidR="00A824A6" w:rsidRPr="006E3094" w:rsidRDefault="00BE52A4" w:rsidP="00EC4D8C">
      <w:pPr>
        <w:pStyle w:val="Heading1"/>
        <w:keepNext w:val="0"/>
        <w:keepLines w:val="0"/>
        <w:spacing w:before="0" w:line="276" w:lineRule="auto"/>
        <w:jc w:val="both"/>
        <w:rPr>
          <w:rFonts w:asciiTheme="majorBidi" w:hAnsiTheme="majorBidi"/>
          <w:b/>
          <w:bCs/>
          <w:sz w:val="24"/>
          <w:szCs w:val="24"/>
          <w:lang w:val="id-ID"/>
        </w:rPr>
      </w:pPr>
      <w:r w:rsidRPr="00EC4D8C">
        <w:rPr>
          <w:rFonts w:ascii="Tahoma" w:eastAsiaTheme="minorHAnsi" w:hAnsi="Tahoma" w:cs="Tahoma"/>
          <w:b/>
          <w:bCs/>
          <w:color w:val="auto"/>
          <w:sz w:val="24"/>
          <w:szCs w:val="24"/>
          <w:lang w:val="id-ID"/>
        </w:rPr>
        <w:t>HASIL DAN PEMBAHASAN</w:t>
      </w:r>
      <w:r w:rsidRPr="006E3094">
        <w:rPr>
          <w:rFonts w:asciiTheme="majorBidi" w:hAnsiTheme="majorBidi"/>
          <w:b/>
          <w:bCs/>
          <w:sz w:val="24"/>
          <w:szCs w:val="24"/>
          <w:lang w:val="id-ID"/>
        </w:rPr>
        <w:t xml:space="preserve"> </w:t>
      </w:r>
    </w:p>
    <w:p w14:paraId="6D7A4B0E" w14:textId="5E9FA0A7" w:rsidR="008C5986" w:rsidRDefault="00116B1C" w:rsidP="003C0B11">
      <w:pPr>
        <w:pStyle w:val="BodyText"/>
      </w:pPr>
      <w:r w:rsidRPr="007E222A">
        <w:rPr>
          <w:lang w:val="id-ID"/>
        </w:rPr>
        <w:t xml:space="preserve">Kegiatan penyuluhan online mengenai ketahanan keluarga dan ketahanan ekonomi di masa pandemi Covid-19 yang ditujukan kepada masyarakat Desa Cilimus, Kecamatan Cilimus, Kabupaten Kuningan, memberikan sejumlah temuan penting yang merefleksikan kebutuhan, kondisi sosial-ekonomi, serta tingkat pemahaman masyarakat terhadap isu keluarga dan ekonomi rumah tangga. </w:t>
      </w:r>
      <w:r w:rsidRPr="00116B1C">
        <w:t xml:space="preserve">Desa </w:t>
      </w:r>
      <w:proofErr w:type="spellStart"/>
      <w:r w:rsidRPr="00116B1C">
        <w:t>Cilimus</w:t>
      </w:r>
      <w:proofErr w:type="spellEnd"/>
      <w:r w:rsidRPr="00116B1C">
        <w:t xml:space="preserve"> </w:t>
      </w:r>
      <w:proofErr w:type="spellStart"/>
      <w:r w:rsidRPr="00116B1C">
        <w:t>merupakan</w:t>
      </w:r>
      <w:proofErr w:type="spellEnd"/>
      <w:r w:rsidRPr="00116B1C">
        <w:t xml:space="preserve"> wilayah yang </w:t>
      </w:r>
      <w:proofErr w:type="spellStart"/>
      <w:r w:rsidRPr="00116B1C">
        <w:t>cukup</w:t>
      </w:r>
      <w:proofErr w:type="spellEnd"/>
      <w:r w:rsidRPr="00116B1C">
        <w:t xml:space="preserve"> </w:t>
      </w:r>
      <w:proofErr w:type="spellStart"/>
      <w:r w:rsidRPr="00116B1C">
        <w:t>heterogen</w:t>
      </w:r>
      <w:proofErr w:type="spellEnd"/>
      <w:r w:rsidRPr="00116B1C">
        <w:t xml:space="preserve">, </w:t>
      </w:r>
      <w:proofErr w:type="spellStart"/>
      <w:r w:rsidRPr="00116B1C">
        <w:t>dengan</w:t>
      </w:r>
      <w:proofErr w:type="spellEnd"/>
      <w:r w:rsidRPr="00116B1C">
        <w:t xml:space="preserve"> </w:t>
      </w:r>
      <w:proofErr w:type="spellStart"/>
      <w:r w:rsidRPr="00116B1C">
        <w:t>penduduk</w:t>
      </w:r>
      <w:proofErr w:type="spellEnd"/>
      <w:r w:rsidRPr="00116B1C">
        <w:t xml:space="preserve"> </w:t>
      </w:r>
      <w:proofErr w:type="spellStart"/>
      <w:r w:rsidRPr="00116B1C">
        <w:t>berprofesi</w:t>
      </w:r>
      <w:proofErr w:type="spellEnd"/>
      <w:r w:rsidRPr="00116B1C">
        <w:t xml:space="preserve"> </w:t>
      </w:r>
      <w:proofErr w:type="spellStart"/>
      <w:r w:rsidRPr="00116B1C">
        <w:t>sebagai</w:t>
      </w:r>
      <w:proofErr w:type="spellEnd"/>
      <w:r w:rsidRPr="00116B1C">
        <w:t xml:space="preserve"> </w:t>
      </w:r>
      <w:proofErr w:type="spellStart"/>
      <w:r w:rsidRPr="00116B1C">
        <w:t>pedagang</w:t>
      </w:r>
      <w:proofErr w:type="spellEnd"/>
      <w:r w:rsidRPr="00116B1C">
        <w:t xml:space="preserve">, </w:t>
      </w:r>
      <w:proofErr w:type="spellStart"/>
      <w:r w:rsidRPr="00116B1C">
        <w:t>pekerja</w:t>
      </w:r>
      <w:proofErr w:type="spellEnd"/>
      <w:r w:rsidRPr="00116B1C">
        <w:t xml:space="preserve"> informal, </w:t>
      </w:r>
      <w:proofErr w:type="spellStart"/>
      <w:r w:rsidRPr="00116B1C">
        <w:t>ibu</w:t>
      </w:r>
      <w:proofErr w:type="spellEnd"/>
      <w:r w:rsidRPr="00116B1C">
        <w:t xml:space="preserve"> </w:t>
      </w:r>
      <w:proofErr w:type="spellStart"/>
      <w:r w:rsidRPr="00116B1C">
        <w:t>rumah</w:t>
      </w:r>
      <w:proofErr w:type="spellEnd"/>
      <w:r w:rsidRPr="00116B1C">
        <w:t xml:space="preserve"> </w:t>
      </w:r>
      <w:proofErr w:type="spellStart"/>
      <w:r w:rsidRPr="00116B1C">
        <w:t>tangga</w:t>
      </w:r>
      <w:proofErr w:type="spellEnd"/>
      <w:r w:rsidRPr="00116B1C">
        <w:t xml:space="preserve">, </w:t>
      </w:r>
      <w:proofErr w:type="spellStart"/>
      <w:r w:rsidRPr="00116B1C">
        <w:t>pegawai</w:t>
      </w:r>
      <w:proofErr w:type="spellEnd"/>
      <w:r w:rsidRPr="00116B1C">
        <w:t xml:space="preserve">, </w:t>
      </w:r>
      <w:proofErr w:type="spellStart"/>
      <w:r w:rsidRPr="00116B1C">
        <w:t>hingga</w:t>
      </w:r>
      <w:proofErr w:type="spellEnd"/>
      <w:r w:rsidRPr="00116B1C">
        <w:t xml:space="preserve"> </w:t>
      </w:r>
      <w:proofErr w:type="spellStart"/>
      <w:r w:rsidRPr="00116B1C">
        <w:t>pelaku</w:t>
      </w:r>
      <w:proofErr w:type="spellEnd"/>
      <w:r w:rsidRPr="00116B1C">
        <w:t xml:space="preserve"> UMKM </w:t>
      </w:r>
      <w:proofErr w:type="spellStart"/>
      <w:r w:rsidRPr="00116B1C">
        <w:t>kecil</w:t>
      </w:r>
      <w:proofErr w:type="spellEnd"/>
      <w:r w:rsidRPr="00116B1C">
        <w:t xml:space="preserve">. </w:t>
      </w:r>
      <w:proofErr w:type="spellStart"/>
      <w:r w:rsidRPr="00116B1C">
        <w:t>Keragaman</w:t>
      </w:r>
      <w:proofErr w:type="spellEnd"/>
      <w:r w:rsidRPr="00116B1C">
        <w:t xml:space="preserve"> </w:t>
      </w:r>
      <w:proofErr w:type="spellStart"/>
      <w:r w:rsidRPr="00116B1C">
        <w:t>kondisi</w:t>
      </w:r>
      <w:proofErr w:type="spellEnd"/>
      <w:r w:rsidRPr="00116B1C">
        <w:t xml:space="preserve"> </w:t>
      </w:r>
      <w:proofErr w:type="spellStart"/>
      <w:r w:rsidRPr="00116B1C">
        <w:t>sosial</w:t>
      </w:r>
      <w:proofErr w:type="spellEnd"/>
      <w:r w:rsidRPr="00116B1C">
        <w:t xml:space="preserve"> </w:t>
      </w:r>
      <w:proofErr w:type="spellStart"/>
      <w:r w:rsidRPr="00116B1C">
        <w:t>tersebut</w:t>
      </w:r>
      <w:proofErr w:type="spellEnd"/>
      <w:r w:rsidRPr="00116B1C">
        <w:t xml:space="preserve"> </w:t>
      </w:r>
      <w:proofErr w:type="spellStart"/>
      <w:r w:rsidRPr="00116B1C">
        <w:t>menjadi</w:t>
      </w:r>
      <w:proofErr w:type="spellEnd"/>
      <w:r w:rsidRPr="00116B1C">
        <w:t xml:space="preserve"> </w:t>
      </w:r>
      <w:proofErr w:type="spellStart"/>
      <w:r w:rsidRPr="00116B1C">
        <w:t>faktor</w:t>
      </w:r>
      <w:proofErr w:type="spellEnd"/>
      <w:r w:rsidRPr="00116B1C">
        <w:t xml:space="preserve"> </w:t>
      </w:r>
      <w:proofErr w:type="spellStart"/>
      <w:r w:rsidRPr="00116B1C">
        <w:t>penting</w:t>
      </w:r>
      <w:proofErr w:type="spellEnd"/>
      <w:r w:rsidRPr="00116B1C">
        <w:t xml:space="preserve"> </w:t>
      </w:r>
      <w:proofErr w:type="spellStart"/>
      <w:r w:rsidRPr="00116B1C">
        <w:t>dalam</w:t>
      </w:r>
      <w:proofErr w:type="spellEnd"/>
      <w:r w:rsidRPr="00116B1C">
        <w:t xml:space="preserve"> </w:t>
      </w:r>
      <w:proofErr w:type="spellStart"/>
      <w:r w:rsidRPr="00116B1C">
        <w:t>menganalisis</w:t>
      </w:r>
      <w:proofErr w:type="spellEnd"/>
      <w:r w:rsidRPr="00116B1C">
        <w:t xml:space="preserve"> </w:t>
      </w:r>
      <w:proofErr w:type="spellStart"/>
      <w:r w:rsidRPr="00116B1C">
        <w:t>dampak</w:t>
      </w:r>
      <w:proofErr w:type="spellEnd"/>
      <w:r w:rsidRPr="00116B1C">
        <w:t xml:space="preserve"> </w:t>
      </w:r>
      <w:proofErr w:type="spellStart"/>
      <w:r w:rsidRPr="00116B1C">
        <w:t>pandemi</w:t>
      </w:r>
      <w:proofErr w:type="spellEnd"/>
      <w:r w:rsidRPr="00116B1C">
        <w:t xml:space="preserve"> dan </w:t>
      </w:r>
      <w:proofErr w:type="spellStart"/>
      <w:r w:rsidRPr="00116B1C">
        <w:t>efektivitas</w:t>
      </w:r>
      <w:proofErr w:type="spellEnd"/>
      <w:r w:rsidRPr="00116B1C">
        <w:t xml:space="preserve"> </w:t>
      </w:r>
      <w:proofErr w:type="spellStart"/>
      <w:r w:rsidRPr="00116B1C">
        <w:t>kegiatan</w:t>
      </w:r>
      <w:proofErr w:type="spellEnd"/>
      <w:r w:rsidRPr="00116B1C">
        <w:t xml:space="preserve"> </w:t>
      </w:r>
      <w:proofErr w:type="spellStart"/>
      <w:r w:rsidRPr="00116B1C">
        <w:t>penyuluhan</w:t>
      </w:r>
      <w:proofErr w:type="spellEnd"/>
      <w:r w:rsidRPr="00116B1C">
        <w:t xml:space="preserve"> </w:t>
      </w:r>
      <w:proofErr w:type="spellStart"/>
      <w:r w:rsidRPr="00116B1C">
        <w:t>ini</w:t>
      </w:r>
      <w:proofErr w:type="spellEnd"/>
      <w:r w:rsidRPr="00116B1C">
        <w:t xml:space="preserve"> (BPS, 2021).</w:t>
      </w:r>
    </w:p>
    <w:p w14:paraId="6D347000" w14:textId="77777777" w:rsidR="00AE0CCD" w:rsidRDefault="00AE0CCD" w:rsidP="00AE0CCD">
      <w:pPr>
        <w:pStyle w:val="BodyText"/>
      </w:pPr>
      <w:proofErr w:type="spellStart"/>
      <w:r>
        <w:t>Kegiatan</w:t>
      </w:r>
      <w:proofErr w:type="spellEnd"/>
      <w:r>
        <w:t xml:space="preserve"> </w:t>
      </w:r>
      <w:proofErr w:type="spellStart"/>
      <w:r>
        <w:t>penyuluhan</w:t>
      </w:r>
      <w:proofErr w:type="spellEnd"/>
      <w:r>
        <w:t xml:space="preserve"> online </w:t>
      </w:r>
      <w:proofErr w:type="spellStart"/>
      <w:r>
        <w:t>mengenai</w:t>
      </w:r>
      <w:proofErr w:type="spellEnd"/>
      <w:r>
        <w:t xml:space="preserve"> </w:t>
      </w:r>
      <w:proofErr w:type="spellStart"/>
      <w:r>
        <w:t>ketahanan</w:t>
      </w:r>
      <w:proofErr w:type="spellEnd"/>
      <w:r>
        <w:t xml:space="preserve"> </w:t>
      </w:r>
      <w:proofErr w:type="spellStart"/>
      <w:r>
        <w:t>keluarga</w:t>
      </w:r>
      <w:proofErr w:type="spellEnd"/>
      <w:r>
        <w:t xml:space="preserve"> dan </w:t>
      </w:r>
      <w:proofErr w:type="spellStart"/>
      <w:r>
        <w:t>ketahanan</w:t>
      </w:r>
      <w:proofErr w:type="spellEnd"/>
      <w:r>
        <w:t xml:space="preserve"> </w:t>
      </w:r>
      <w:proofErr w:type="spellStart"/>
      <w:r>
        <w:t>ekonomi</w:t>
      </w:r>
      <w:proofErr w:type="spellEnd"/>
      <w:r>
        <w:t xml:space="preserve"> di masa </w:t>
      </w:r>
      <w:proofErr w:type="spellStart"/>
      <w:r>
        <w:t>pandemi</w:t>
      </w:r>
      <w:proofErr w:type="spellEnd"/>
      <w:r>
        <w:t xml:space="preserve"> Covid-19 yang </w:t>
      </w:r>
      <w:proofErr w:type="spellStart"/>
      <w:r>
        <w:t>ditujukan</w:t>
      </w:r>
      <w:proofErr w:type="spellEnd"/>
      <w:r>
        <w:t xml:space="preserve"> </w:t>
      </w:r>
      <w:proofErr w:type="spellStart"/>
      <w:r>
        <w:t>kepada</w:t>
      </w:r>
      <w:proofErr w:type="spellEnd"/>
      <w:r>
        <w:t xml:space="preserve"> </w:t>
      </w:r>
      <w:proofErr w:type="spellStart"/>
      <w:r>
        <w:t>masyarakat</w:t>
      </w:r>
      <w:proofErr w:type="spellEnd"/>
      <w:r>
        <w:t xml:space="preserve"> Desa </w:t>
      </w:r>
      <w:proofErr w:type="spellStart"/>
      <w:r>
        <w:t>Cilimus</w:t>
      </w:r>
      <w:proofErr w:type="spellEnd"/>
      <w:r>
        <w:t xml:space="preserve">, </w:t>
      </w:r>
      <w:proofErr w:type="spellStart"/>
      <w:r>
        <w:t>Kecamatan</w:t>
      </w:r>
      <w:proofErr w:type="spellEnd"/>
      <w:r>
        <w:t xml:space="preserve"> </w:t>
      </w:r>
      <w:proofErr w:type="spellStart"/>
      <w:r>
        <w:t>Cilimus</w:t>
      </w:r>
      <w:proofErr w:type="spellEnd"/>
      <w:r>
        <w:t xml:space="preserve">, </w:t>
      </w:r>
      <w:proofErr w:type="spellStart"/>
      <w:r>
        <w:t>Kabupaten</w:t>
      </w:r>
      <w:proofErr w:type="spellEnd"/>
      <w:r>
        <w:t xml:space="preserve"> Kuningan, </w:t>
      </w:r>
      <w:proofErr w:type="spellStart"/>
      <w:r>
        <w:t>memberikan</w:t>
      </w:r>
      <w:proofErr w:type="spellEnd"/>
      <w:r>
        <w:t xml:space="preserve"> </w:t>
      </w:r>
      <w:proofErr w:type="spellStart"/>
      <w:r>
        <w:t>sejumlah</w:t>
      </w:r>
      <w:proofErr w:type="spellEnd"/>
      <w:r>
        <w:t xml:space="preserve"> </w:t>
      </w:r>
      <w:proofErr w:type="spellStart"/>
      <w:r>
        <w:t>temuan</w:t>
      </w:r>
      <w:proofErr w:type="spellEnd"/>
      <w:r>
        <w:t xml:space="preserve"> </w:t>
      </w:r>
      <w:proofErr w:type="spellStart"/>
      <w:r>
        <w:t>penting</w:t>
      </w:r>
      <w:proofErr w:type="spellEnd"/>
      <w:r>
        <w:t xml:space="preserve"> yang </w:t>
      </w:r>
      <w:proofErr w:type="spellStart"/>
      <w:r>
        <w:t>merefleksikan</w:t>
      </w:r>
      <w:proofErr w:type="spellEnd"/>
      <w:r>
        <w:t xml:space="preserve"> </w:t>
      </w:r>
      <w:proofErr w:type="spellStart"/>
      <w:r>
        <w:t>kebutuhan</w:t>
      </w:r>
      <w:proofErr w:type="spellEnd"/>
      <w:r>
        <w:t xml:space="preserve">, </w:t>
      </w:r>
      <w:proofErr w:type="spellStart"/>
      <w:r>
        <w:t>kondisi</w:t>
      </w:r>
      <w:proofErr w:type="spellEnd"/>
      <w:r>
        <w:t xml:space="preserve"> </w:t>
      </w:r>
      <w:proofErr w:type="spellStart"/>
      <w:r>
        <w:t>sosial-ekonomi</w:t>
      </w:r>
      <w:proofErr w:type="spellEnd"/>
      <w:r>
        <w:t xml:space="preserve">, </w:t>
      </w:r>
      <w:proofErr w:type="spellStart"/>
      <w:r>
        <w:t>serta</w:t>
      </w:r>
      <w:proofErr w:type="spellEnd"/>
      <w:r>
        <w:t xml:space="preserve"> </w:t>
      </w:r>
      <w:proofErr w:type="spellStart"/>
      <w:r>
        <w:t>tingkat</w:t>
      </w:r>
      <w:proofErr w:type="spellEnd"/>
      <w:r>
        <w:t xml:space="preserve"> </w:t>
      </w:r>
      <w:proofErr w:type="spellStart"/>
      <w:r>
        <w:t>pemahaman</w:t>
      </w:r>
      <w:proofErr w:type="spellEnd"/>
      <w:r>
        <w:t xml:space="preserve"> </w:t>
      </w:r>
      <w:proofErr w:type="spellStart"/>
      <w:r>
        <w:t>masyarakat</w:t>
      </w:r>
      <w:proofErr w:type="spellEnd"/>
      <w:r>
        <w:t xml:space="preserve"> </w:t>
      </w:r>
      <w:proofErr w:type="spellStart"/>
      <w:r>
        <w:t>terhadap</w:t>
      </w:r>
      <w:proofErr w:type="spellEnd"/>
      <w:r>
        <w:t xml:space="preserve"> </w:t>
      </w:r>
      <w:proofErr w:type="spellStart"/>
      <w:r>
        <w:t>isu</w:t>
      </w:r>
      <w:proofErr w:type="spellEnd"/>
      <w:r>
        <w:t xml:space="preserve"> </w:t>
      </w:r>
      <w:proofErr w:type="spellStart"/>
      <w:r>
        <w:t>keluarga</w:t>
      </w:r>
      <w:proofErr w:type="spellEnd"/>
      <w:r>
        <w:t xml:space="preserve"> dan </w:t>
      </w:r>
      <w:proofErr w:type="spellStart"/>
      <w:r>
        <w:t>ekonomi</w:t>
      </w:r>
      <w:proofErr w:type="spellEnd"/>
      <w:r>
        <w:t xml:space="preserve"> </w:t>
      </w:r>
      <w:proofErr w:type="spellStart"/>
      <w:r>
        <w:t>rumah</w:t>
      </w:r>
      <w:proofErr w:type="spellEnd"/>
      <w:r>
        <w:t xml:space="preserve"> </w:t>
      </w:r>
      <w:proofErr w:type="spellStart"/>
      <w:r>
        <w:t>tangga</w:t>
      </w:r>
      <w:proofErr w:type="spellEnd"/>
      <w:r>
        <w:t xml:space="preserve">. Desa </w:t>
      </w:r>
      <w:proofErr w:type="spellStart"/>
      <w:r>
        <w:t>Cilimus</w:t>
      </w:r>
      <w:proofErr w:type="spellEnd"/>
      <w:r>
        <w:t xml:space="preserve"> </w:t>
      </w:r>
      <w:proofErr w:type="spellStart"/>
      <w:r>
        <w:t>merupakan</w:t>
      </w:r>
      <w:proofErr w:type="spellEnd"/>
      <w:r>
        <w:t xml:space="preserve"> wilayah yang </w:t>
      </w:r>
      <w:proofErr w:type="spellStart"/>
      <w:r>
        <w:t>cukup</w:t>
      </w:r>
      <w:proofErr w:type="spellEnd"/>
      <w:r>
        <w:t xml:space="preserve"> </w:t>
      </w:r>
      <w:proofErr w:type="spellStart"/>
      <w:r>
        <w:t>heterogen</w:t>
      </w:r>
      <w:proofErr w:type="spellEnd"/>
      <w:r>
        <w:t xml:space="preserve">, </w:t>
      </w:r>
      <w:proofErr w:type="spellStart"/>
      <w:r>
        <w:t>dengan</w:t>
      </w:r>
      <w:proofErr w:type="spellEnd"/>
      <w:r>
        <w:t xml:space="preserve"> </w:t>
      </w:r>
      <w:proofErr w:type="spellStart"/>
      <w:r>
        <w:t>penduduk</w:t>
      </w:r>
      <w:proofErr w:type="spellEnd"/>
      <w:r>
        <w:t xml:space="preserve"> </w:t>
      </w:r>
      <w:proofErr w:type="spellStart"/>
      <w:r>
        <w:t>berprofesi</w:t>
      </w:r>
      <w:proofErr w:type="spellEnd"/>
      <w:r>
        <w:t xml:space="preserve"> </w:t>
      </w:r>
      <w:proofErr w:type="spellStart"/>
      <w:r>
        <w:t>sebagai</w:t>
      </w:r>
      <w:proofErr w:type="spellEnd"/>
      <w:r>
        <w:t xml:space="preserve"> </w:t>
      </w:r>
      <w:proofErr w:type="spellStart"/>
      <w:r>
        <w:t>pedagang</w:t>
      </w:r>
      <w:proofErr w:type="spellEnd"/>
      <w:r>
        <w:t xml:space="preserve">, </w:t>
      </w:r>
      <w:proofErr w:type="spellStart"/>
      <w:r>
        <w:t>pekerja</w:t>
      </w:r>
      <w:proofErr w:type="spellEnd"/>
      <w:r>
        <w:t xml:space="preserve"> informal, </w:t>
      </w:r>
      <w:proofErr w:type="spellStart"/>
      <w:r>
        <w:t>ibu</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pegawai</w:t>
      </w:r>
      <w:proofErr w:type="spellEnd"/>
      <w:r>
        <w:t xml:space="preserve">, </w:t>
      </w:r>
      <w:proofErr w:type="spellStart"/>
      <w:r>
        <w:t>hingga</w:t>
      </w:r>
      <w:proofErr w:type="spellEnd"/>
      <w:r>
        <w:t xml:space="preserve"> </w:t>
      </w:r>
      <w:proofErr w:type="spellStart"/>
      <w:r>
        <w:t>pelaku</w:t>
      </w:r>
      <w:proofErr w:type="spellEnd"/>
      <w:r>
        <w:t xml:space="preserve"> UMKM </w:t>
      </w:r>
      <w:proofErr w:type="spellStart"/>
      <w:r>
        <w:t>kecil</w:t>
      </w:r>
      <w:proofErr w:type="spellEnd"/>
      <w:r>
        <w:t xml:space="preserve">. </w:t>
      </w:r>
      <w:proofErr w:type="spellStart"/>
      <w:r>
        <w:t>Keragaman</w:t>
      </w:r>
      <w:proofErr w:type="spellEnd"/>
      <w:r>
        <w:t xml:space="preserve"> </w:t>
      </w:r>
      <w:proofErr w:type="spellStart"/>
      <w:r>
        <w:t>kondisi</w:t>
      </w:r>
      <w:proofErr w:type="spellEnd"/>
      <w:r>
        <w:t xml:space="preserve"> </w:t>
      </w:r>
      <w:proofErr w:type="spellStart"/>
      <w:r>
        <w:t>sosial</w:t>
      </w:r>
      <w:proofErr w:type="spellEnd"/>
      <w:r>
        <w:t xml:space="preserve"> </w:t>
      </w:r>
      <w:proofErr w:type="spellStart"/>
      <w:r>
        <w:t>tersebut</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menganalisis</w:t>
      </w:r>
      <w:proofErr w:type="spellEnd"/>
      <w:r>
        <w:t xml:space="preserve"> </w:t>
      </w:r>
      <w:proofErr w:type="spellStart"/>
      <w:r>
        <w:t>dampak</w:t>
      </w:r>
      <w:proofErr w:type="spellEnd"/>
      <w:r>
        <w:t xml:space="preserve"> </w:t>
      </w:r>
      <w:proofErr w:type="spellStart"/>
      <w:r>
        <w:t>pandemi</w:t>
      </w:r>
      <w:proofErr w:type="spellEnd"/>
      <w:r>
        <w:t xml:space="preserve"> dan </w:t>
      </w:r>
      <w:proofErr w:type="spellStart"/>
      <w:r>
        <w:t>efektivitas</w:t>
      </w:r>
      <w:proofErr w:type="spellEnd"/>
      <w:r>
        <w:t xml:space="preserve"> </w:t>
      </w:r>
      <w:proofErr w:type="spellStart"/>
      <w:r>
        <w:t>kegiatan</w:t>
      </w:r>
      <w:proofErr w:type="spellEnd"/>
      <w:r>
        <w:t xml:space="preserve"> </w:t>
      </w:r>
      <w:proofErr w:type="spellStart"/>
      <w:r>
        <w:t>penyuluhan</w:t>
      </w:r>
      <w:proofErr w:type="spellEnd"/>
      <w:r>
        <w:t xml:space="preserve"> </w:t>
      </w:r>
      <w:proofErr w:type="spellStart"/>
      <w:r>
        <w:t>ini</w:t>
      </w:r>
      <w:proofErr w:type="spellEnd"/>
      <w:r>
        <w:t xml:space="preserve"> (BPS, 2021).</w:t>
      </w:r>
    </w:p>
    <w:p w14:paraId="0FB9A678" w14:textId="4FAC9C99" w:rsidR="00AE0CCD" w:rsidRDefault="00C8796D" w:rsidP="00AE0CCD">
      <w:pPr>
        <w:pStyle w:val="BodyText"/>
        <w:rPr>
          <w:noProof/>
        </w:rPr>
      </w:pPr>
      <w:r>
        <w:rPr>
          <w:noProof/>
        </w:rPr>
        <w:drawing>
          <wp:anchor distT="0" distB="0" distL="114300" distR="114300" simplePos="0" relativeHeight="251659264" behindDoc="1" locked="0" layoutInCell="1" allowOverlap="1" wp14:anchorId="07D50D7E" wp14:editId="727CB0AC">
            <wp:simplePos x="0" y="0"/>
            <wp:positionH relativeFrom="column">
              <wp:posOffset>-4137</wp:posOffset>
            </wp:positionH>
            <wp:positionV relativeFrom="paragraph">
              <wp:posOffset>210586</wp:posOffset>
            </wp:positionV>
            <wp:extent cx="5759450" cy="2625505"/>
            <wp:effectExtent l="0" t="0" r="0" b="3810"/>
            <wp:wrapNone/>
            <wp:docPr id="572502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6839" cy="2628874"/>
                    </a:xfrm>
                    <a:prstGeom prst="rect">
                      <a:avLst/>
                    </a:prstGeom>
                    <a:noFill/>
                  </pic:spPr>
                </pic:pic>
              </a:graphicData>
            </a:graphic>
            <wp14:sizeRelH relativeFrom="page">
              <wp14:pctWidth>0</wp14:pctWidth>
            </wp14:sizeRelH>
            <wp14:sizeRelV relativeFrom="page">
              <wp14:pctHeight>0</wp14:pctHeight>
            </wp14:sizeRelV>
          </wp:anchor>
        </w:drawing>
      </w:r>
    </w:p>
    <w:p w14:paraId="2E0779C6" w14:textId="13EEEAA6" w:rsidR="00B5679D" w:rsidRDefault="00B5679D" w:rsidP="00AE0CCD">
      <w:pPr>
        <w:pStyle w:val="BodyText"/>
        <w:rPr>
          <w:noProof/>
        </w:rPr>
      </w:pPr>
    </w:p>
    <w:p w14:paraId="1896220C" w14:textId="77777777" w:rsidR="00B5679D" w:rsidRDefault="00B5679D" w:rsidP="00AE0CCD">
      <w:pPr>
        <w:pStyle w:val="BodyText"/>
        <w:rPr>
          <w:noProof/>
        </w:rPr>
      </w:pPr>
    </w:p>
    <w:p w14:paraId="1BE65A28" w14:textId="77777777" w:rsidR="00B5679D" w:rsidRDefault="00B5679D" w:rsidP="00AE0CCD">
      <w:pPr>
        <w:pStyle w:val="BodyText"/>
        <w:rPr>
          <w:noProof/>
        </w:rPr>
      </w:pPr>
    </w:p>
    <w:p w14:paraId="54B7FC3A" w14:textId="77777777" w:rsidR="00B5679D" w:rsidRDefault="00B5679D" w:rsidP="00AE0CCD">
      <w:pPr>
        <w:pStyle w:val="BodyText"/>
        <w:rPr>
          <w:noProof/>
        </w:rPr>
      </w:pPr>
    </w:p>
    <w:p w14:paraId="02E5AFF9" w14:textId="77777777" w:rsidR="00B5679D" w:rsidRDefault="00B5679D" w:rsidP="00AE0CCD">
      <w:pPr>
        <w:pStyle w:val="BodyText"/>
        <w:rPr>
          <w:noProof/>
        </w:rPr>
      </w:pPr>
    </w:p>
    <w:p w14:paraId="549BC660" w14:textId="77777777" w:rsidR="00B5679D" w:rsidRDefault="00B5679D" w:rsidP="00AE0CCD">
      <w:pPr>
        <w:pStyle w:val="BodyText"/>
        <w:rPr>
          <w:noProof/>
        </w:rPr>
      </w:pPr>
    </w:p>
    <w:p w14:paraId="27CDA787" w14:textId="77777777" w:rsidR="00B5679D" w:rsidRDefault="00B5679D" w:rsidP="00AE0CCD">
      <w:pPr>
        <w:pStyle w:val="BodyText"/>
      </w:pPr>
    </w:p>
    <w:p w14:paraId="5047F066" w14:textId="77777777" w:rsidR="00B5679D" w:rsidRDefault="00B5679D" w:rsidP="00AE0CCD">
      <w:pPr>
        <w:pStyle w:val="BodyText"/>
      </w:pPr>
    </w:p>
    <w:p w14:paraId="5963673A" w14:textId="77777777" w:rsidR="00B5679D" w:rsidRDefault="00B5679D" w:rsidP="00AE0CCD">
      <w:pPr>
        <w:pStyle w:val="BodyText"/>
      </w:pPr>
    </w:p>
    <w:p w14:paraId="13C8CCF4" w14:textId="77777777" w:rsidR="00B5679D" w:rsidRDefault="00B5679D" w:rsidP="00AE0CCD">
      <w:pPr>
        <w:pStyle w:val="BodyText"/>
      </w:pPr>
    </w:p>
    <w:p w14:paraId="463F3CFC" w14:textId="77777777" w:rsidR="00B5679D" w:rsidRDefault="00B5679D" w:rsidP="00AE0CCD">
      <w:pPr>
        <w:pStyle w:val="BodyText"/>
      </w:pPr>
    </w:p>
    <w:p w14:paraId="6A33BB5B" w14:textId="77777777" w:rsidR="00C8796D" w:rsidRDefault="00C8796D" w:rsidP="00AE0CCD">
      <w:pPr>
        <w:pStyle w:val="BodyText"/>
      </w:pPr>
    </w:p>
    <w:p w14:paraId="2D2419C1" w14:textId="77777777" w:rsidR="00C8796D" w:rsidRDefault="00C8796D" w:rsidP="00AE0CCD">
      <w:pPr>
        <w:pStyle w:val="BodyText"/>
      </w:pPr>
    </w:p>
    <w:p w14:paraId="1C7978B9" w14:textId="1CA94FE6" w:rsidR="00B5679D" w:rsidRDefault="00C8796D" w:rsidP="00AE0CCD">
      <w:pPr>
        <w:pStyle w:val="BodyText"/>
      </w:pPr>
      <w:r>
        <w:t xml:space="preserve">Gambar 1. </w:t>
      </w:r>
      <w:proofErr w:type="spellStart"/>
      <w:r>
        <w:t>Dokumentasi</w:t>
      </w:r>
      <w:proofErr w:type="spellEnd"/>
      <w:r>
        <w:t xml:space="preserve"> </w:t>
      </w:r>
      <w:proofErr w:type="spellStart"/>
      <w:r>
        <w:t>Pelaksanaan</w:t>
      </w:r>
      <w:proofErr w:type="spellEnd"/>
      <w:r>
        <w:t xml:space="preserve"> </w:t>
      </w:r>
      <w:proofErr w:type="spellStart"/>
      <w:r>
        <w:t>Kegiatan</w:t>
      </w:r>
      <w:proofErr w:type="spellEnd"/>
    </w:p>
    <w:p w14:paraId="70FC3ABA" w14:textId="77777777" w:rsidR="00C8796D" w:rsidRDefault="00C8796D" w:rsidP="00AE0CCD">
      <w:pPr>
        <w:pStyle w:val="BodyText"/>
      </w:pPr>
    </w:p>
    <w:p w14:paraId="668363B3" w14:textId="77777777" w:rsidR="00C8796D" w:rsidRDefault="00C8796D" w:rsidP="00AE0CCD">
      <w:pPr>
        <w:pStyle w:val="BodyText"/>
      </w:pPr>
    </w:p>
    <w:p w14:paraId="39C08665" w14:textId="77777777" w:rsidR="00C8796D" w:rsidRDefault="00C8796D" w:rsidP="00AE0CCD">
      <w:pPr>
        <w:pStyle w:val="BodyText"/>
      </w:pPr>
    </w:p>
    <w:p w14:paraId="0ECE2BF9" w14:textId="77777777" w:rsidR="00C8796D" w:rsidRDefault="00C8796D" w:rsidP="00AE0CCD">
      <w:pPr>
        <w:pStyle w:val="BodyText"/>
      </w:pPr>
    </w:p>
    <w:p w14:paraId="6033F460" w14:textId="3F76498A" w:rsidR="00AE0CCD" w:rsidRPr="00D038EC" w:rsidRDefault="00AE0CCD" w:rsidP="00D038EC">
      <w:pPr>
        <w:pStyle w:val="BodyText"/>
        <w:ind w:firstLine="0"/>
        <w:rPr>
          <w:b/>
          <w:bCs/>
        </w:rPr>
      </w:pPr>
      <w:proofErr w:type="spellStart"/>
      <w:r w:rsidRPr="00D038EC">
        <w:rPr>
          <w:b/>
          <w:bCs/>
        </w:rPr>
        <w:lastRenderedPageBreak/>
        <w:t>Pemahaman</w:t>
      </w:r>
      <w:proofErr w:type="spellEnd"/>
      <w:r w:rsidRPr="00D038EC">
        <w:rPr>
          <w:b/>
          <w:bCs/>
        </w:rPr>
        <w:t xml:space="preserve"> Awal Masyarakat </w:t>
      </w:r>
      <w:proofErr w:type="spellStart"/>
      <w:r w:rsidRPr="00D038EC">
        <w:rPr>
          <w:b/>
          <w:bCs/>
        </w:rPr>
        <w:t>tentang</w:t>
      </w:r>
      <w:proofErr w:type="spellEnd"/>
      <w:r w:rsidRPr="00D038EC">
        <w:rPr>
          <w:b/>
          <w:bCs/>
        </w:rPr>
        <w:t xml:space="preserve"> </w:t>
      </w:r>
      <w:proofErr w:type="spellStart"/>
      <w:r w:rsidRPr="00D038EC">
        <w:rPr>
          <w:b/>
          <w:bCs/>
        </w:rPr>
        <w:t>Ketahanan</w:t>
      </w:r>
      <w:proofErr w:type="spellEnd"/>
      <w:r w:rsidRPr="00D038EC">
        <w:rPr>
          <w:b/>
          <w:bCs/>
        </w:rPr>
        <w:t xml:space="preserve"> </w:t>
      </w:r>
      <w:proofErr w:type="spellStart"/>
      <w:r w:rsidRPr="00D038EC">
        <w:rPr>
          <w:b/>
          <w:bCs/>
        </w:rPr>
        <w:t>Keluarga</w:t>
      </w:r>
      <w:proofErr w:type="spellEnd"/>
    </w:p>
    <w:p w14:paraId="73028EB0" w14:textId="77777777" w:rsidR="00AE0CCD" w:rsidRDefault="00AE0CCD" w:rsidP="00AE0CCD">
      <w:pPr>
        <w:pStyle w:val="BodyText"/>
      </w:pPr>
      <w:proofErr w:type="spellStart"/>
      <w:r>
        <w:t>Berdasarkan</w:t>
      </w:r>
      <w:proofErr w:type="spellEnd"/>
      <w:r>
        <w:t xml:space="preserve"> </w:t>
      </w:r>
      <w:proofErr w:type="spellStart"/>
      <w:r>
        <w:t>hasil</w:t>
      </w:r>
      <w:proofErr w:type="spellEnd"/>
      <w:r>
        <w:t xml:space="preserve"> </w:t>
      </w:r>
      <w:proofErr w:type="spellStart"/>
      <w:r>
        <w:t>diskusi</w:t>
      </w:r>
      <w:proofErr w:type="spellEnd"/>
      <w:r>
        <w:t xml:space="preserve"> dan </w:t>
      </w:r>
      <w:proofErr w:type="spellStart"/>
      <w:r>
        <w:t>respons</w:t>
      </w:r>
      <w:proofErr w:type="spellEnd"/>
      <w:r>
        <w:t xml:space="preserve"> </w:t>
      </w:r>
      <w:proofErr w:type="spellStart"/>
      <w:r>
        <w:t>peserta</w:t>
      </w:r>
      <w:proofErr w:type="spellEnd"/>
      <w:r>
        <w:t xml:space="preserve">, </w:t>
      </w:r>
      <w:proofErr w:type="spellStart"/>
      <w:r>
        <w:t>mayoritas</w:t>
      </w:r>
      <w:proofErr w:type="spellEnd"/>
      <w:r>
        <w:t xml:space="preserve"> </w:t>
      </w:r>
      <w:proofErr w:type="spellStart"/>
      <w:r>
        <w:t>masyarakat</w:t>
      </w:r>
      <w:proofErr w:type="spellEnd"/>
      <w:r>
        <w:t xml:space="preserve"> Desa </w:t>
      </w:r>
      <w:proofErr w:type="spellStart"/>
      <w:r>
        <w:t>Cilimus</w:t>
      </w:r>
      <w:proofErr w:type="spellEnd"/>
      <w:r>
        <w:t xml:space="preserve"> </w:t>
      </w:r>
      <w:proofErr w:type="spellStart"/>
      <w:r>
        <w:t>awalnya</w:t>
      </w:r>
      <w:proofErr w:type="spellEnd"/>
      <w:r>
        <w:t xml:space="preserve"> </w:t>
      </w:r>
      <w:proofErr w:type="spellStart"/>
      <w:r>
        <w:t>memiliki</w:t>
      </w:r>
      <w:proofErr w:type="spellEnd"/>
      <w:r>
        <w:t xml:space="preserve"> </w:t>
      </w:r>
      <w:proofErr w:type="spellStart"/>
      <w:r>
        <w:t>pemahaman</w:t>
      </w:r>
      <w:proofErr w:type="spellEnd"/>
      <w:r>
        <w:t xml:space="preserve"> yang </w:t>
      </w:r>
      <w:proofErr w:type="spellStart"/>
      <w:r>
        <w:t>terbatas</w:t>
      </w:r>
      <w:proofErr w:type="spellEnd"/>
      <w:r>
        <w:t xml:space="preserve"> </w:t>
      </w:r>
      <w:proofErr w:type="spellStart"/>
      <w:r>
        <w:t>mengenai</w:t>
      </w:r>
      <w:proofErr w:type="spellEnd"/>
      <w:r>
        <w:t xml:space="preserve"> </w:t>
      </w:r>
      <w:proofErr w:type="spellStart"/>
      <w:r>
        <w:t>konsep</w:t>
      </w:r>
      <w:proofErr w:type="spellEnd"/>
      <w:r>
        <w:t xml:space="preserve"> </w:t>
      </w:r>
      <w:proofErr w:type="spellStart"/>
      <w:r>
        <w:t>ketahanan</w:t>
      </w:r>
      <w:proofErr w:type="spellEnd"/>
      <w:r>
        <w:t xml:space="preserve"> </w:t>
      </w:r>
      <w:proofErr w:type="spellStart"/>
      <w:r>
        <w:t>keluarga</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sistem</w:t>
      </w:r>
      <w:proofErr w:type="spellEnd"/>
      <w:r>
        <w:t xml:space="preserve"> yang </w:t>
      </w:r>
      <w:proofErr w:type="spellStart"/>
      <w:r>
        <w:t>meliputi</w:t>
      </w:r>
      <w:proofErr w:type="spellEnd"/>
      <w:r>
        <w:t xml:space="preserve"> </w:t>
      </w:r>
      <w:proofErr w:type="spellStart"/>
      <w:r>
        <w:t>aspek</w:t>
      </w:r>
      <w:proofErr w:type="spellEnd"/>
      <w:r>
        <w:t xml:space="preserve"> </w:t>
      </w:r>
      <w:proofErr w:type="spellStart"/>
      <w:r>
        <w:t>komunikasi</w:t>
      </w:r>
      <w:proofErr w:type="spellEnd"/>
      <w:r>
        <w:t xml:space="preserve">, </w:t>
      </w:r>
      <w:proofErr w:type="spellStart"/>
      <w:r>
        <w:t>adaptasi</w:t>
      </w:r>
      <w:proofErr w:type="spellEnd"/>
      <w:r>
        <w:t xml:space="preserve">, </w:t>
      </w:r>
      <w:proofErr w:type="spellStart"/>
      <w:r>
        <w:t>manajemen</w:t>
      </w:r>
      <w:proofErr w:type="spellEnd"/>
      <w:r>
        <w:t xml:space="preserve"> </w:t>
      </w:r>
      <w:proofErr w:type="spellStart"/>
      <w:r>
        <w:t>stres</w:t>
      </w:r>
      <w:proofErr w:type="spellEnd"/>
      <w:r>
        <w:t xml:space="preserve">, dan </w:t>
      </w:r>
      <w:proofErr w:type="spellStart"/>
      <w:r>
        <w:t>dukungan</w:t>
      </w:r>
      <w:proofErr w:type="spellEnd"/>
      <w:r>
        <w:t xml:space="preserve"> </w:t>
      </w:r>
      <w:proofErr w:type="spellStart"/>
      <w:r>
        <w:t>emosional</w:t>
      </w:r>
      <w:proofErr w:type="spellEnd"/>
      <w:r>
        <w:t xml:space="preserve">. </w:t>
      </w:r>
      <w:proofErr w:type="spellStart"/>
      <w:r>
        <w:t>Sebelum</w:t>
      </w:r>
      <w:proofErr w:type="spellEnd"/>
      <w:r>
        <w:t xml:space="preserve"> </w:t>
      </w:r>
      <w:proofErr w:type="spellStart"/>
      <w:r>
        <w:t>kegiatan</w:t>
      </w:r>
      <w:proofErr w:type="spellEnd"/>
      <w:r>
        <w:t xml:space="preserve">, </w:t>
      </w:r>
      <w:proofErr w:type="spellStart"/>
      <w:r>
        <w:t>masyarakat</w:t>
      </w:r>
      <w:proofErr w:type="spellEnd"/>
      <w:r>
        <w:t xml:space="preserve"> </w:t>
      </w:r>
      <w:proofErr w:type="spellStart"/>
      <w:r>
        <w:t>cenderung</w:t>
      </w:r>
      <w:proofErr w:type="spellEnd"/>
      <w:r>
        <w:t xml:space="preserve"> </w:t>
      </w:r>
      <w:proofErr w:type="spellStart"/>
      <w:r>
        <w:t>melihat</w:t>
      </w:r>
      <w:proofErr w:type="spellEnd"/>
      <w:r>
        <w:t xml:space="preserve"> </w:t>
      </w:r>
      <w:proofErr w:type="spellStart"/>
      <w:r>
        <w:t>persoalan</w:t>
      </w:r>
      <w:proofErr w:type="spellEnd"/>
      <w:r>
        <w:t xml:space="preserve"> </w:t>
      </w:r>
      <w:proofErr w:type="spellStart"/>
      <w:r>
        <w:t>keluarga</w:t>
      </w:r>
      <w:proofErr w:type="spellEnd"/>
      <w:r>
        <w:t xml:space="preserve"> </w:t>
      </w:r>
      <w:proofErr w:type="spellStart"/>
      <w:r>
        <w:t>sebagai</w:t>
      </w:r>
      <w:proofErr w:type="spellEnd"/>
      <w:r>
        <w:t xml:space="preserve"> </w:t>
      </w:r>
      <w:proofErr w:type="spellStart"/>
      <w:r>
        <w:t>persoalan</w:t>
      </w:r>
      <w:proofErr w:type="spellEnd"/>
      <w:r>
        <w:t xml:space="preserve"> </w:t>
      </w:r>
      <w:proofErr w:type="spellStart"/>
      <w:r>
        <w:t>harian</w:t>
      </w:r>
      <w:proofErr w:type="spellEnd"/>
      <w:r>
        <w:t xml:space="preserve"> yang </w:t>
      </w:r>
      <w:proofErr w:type="spellStart"/>
      <w:r>
        <w:t>tidak</w:t>
      </w:r>
      <w:proofErr w:type="spellEnd"/>
      <w:r>
        <w:t xml:space="preserve"> </w:t>
      </w:r>
      <w:proofErr w:type="spellStart"/>
      <w:r>
        <w:t>terstruktur</w:t>
      </w:r>
      <w:proofErr w:type="spellEnd"/>
      <w:r>
        <w:t xml:space="preserve">, </w:t>
      </w:r>
      <w:proofErr w:type="spellStart"/>
      <w:r>
        <w:t>seperti</w:t>
      </w:r>
      <w:proofErr w:type="spellEnd"/>
      <w:r>
        <w:t xml:space="preserve"> </w:t>
      </w:r>
      <w:proofErr w:type="spellStart"/>
      <w:r>
        <w:t>kesibukan</w:t>
      </w:r>
      <w:proofErr w:type="spellEnd"/>
      <w:r>
        <w:t xml:space="preserve"> </w:t>
      </w:r>
      <w:proofErr w:type="spellStart"/>
      <w:r>
        <w:t>pekerjaan</w:t>
      </w:r>
      <w:proofErr w:type="spellEnd"/>
      <w:r>
        <w:t xml:space="preserve">, </w:t>
      </w:r>
      <w:proofErr w:type="spellStart"/>
      <w:r>
        <w:t>kesulitan</w:t>
      </w:r>
      <w:proofErr w:type="spellEnd"/>
      <w:r>
        <w:t xml:space="preserve"> </w:t>
      </w:r>
      <w:proofErr w:type="spellStart"/>
      <w:r>
        <w:t>mendampingi</w:t>
      </w:r>
      <w:proofErr w:type="spellEnd"/>
      <w:r>
        <w:t xml:space="preserve"> </w:t>
      </w:r>
      <w:proofErr w:type="spellStart"/>
      <w:r>
        <w:t>anak</w:t>
      </w:r>
      <w:proofErr w:type="spellEnd"/>
      <w:r>
        <w:t xml:space="preserve"> </w:t>
      </w:r>
      <w:proofErr w:type="spellStart"/>
      <w:r>
        <w:t>belajar</w:t>
      </w:r>
      <w:proofErr w:type="spellEnd"/>
      <w:r>
        <w:t xml:space="preserve"> daring, </w:t>
      </w:r>
      <w:proofErr w:type="spellStart"/>
      <w:r>
        <w:t>serta</w:t>
      </w:r>
      <w:proofErr w:type="spellEnd"/>
      <w:r>
        <w:t xml:space="preserve"> </w:t>
      </w:r>
      <w:proofErr w:type="spellStart"/>
      <w:r>
        <w:t>meningkatnya</w:t>
      </w:r>
      <w:proofErr w:type="spellEnd"/>
      <w:r>
        <w:t xml:space="preserve"> </w:t>
      </w:r>
      <w:proofErr w:type="spellStart"/>
      <w:r>
        <w:t>beban</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selama</w:t>
      </w:r>
      <w:proofErr w:type="spellEnd"/>
      <w:r>
        <w:t xml:space="preserve"> </w:t>
      </w:r>
      <w:proofErr w:type="spellStart"/>
      <w:r>
        <w:t>pandemi</w:t>
      </w:r>
      <w:proofErr w:type="spellEnd"/>
      <w:r>
        <w:t xml:space="preserve">. </w:t>
      </w:r>
      <w:proofErr w:type="spellStart"/>
      <w:r>
        <w:t>Setelah</w:t>
      </w:r>
      <w:proofErr w:type="spellEnd"/>
      <w:r>
        <w:t xml:space="preserve"> </w:t>
      </w:r>
      <w:proofErr w:type="spellStart"/>
      <w:r>
        <w:t>mengikuti</w:t>
      </w:r>
      <w:proofErr w:type="spellEnd"/>
      <w:r>
        <w:t xml:space="preserve"> </w:t>
      </w:r>
      <w:proofErr w:type="spellStart"/>
      <w:r>
        <w:t>pemaparan</w:t>
      </w:r>
      <w:proofErr w:type="spellEnd"/>
      <w:r>
        <w:t xml:space="preserve"> </w:t>
      </w:r>
      <w:proofErr w:type="spellStart"/>
      <w:r>
        <w:t>materi</w:t>
      </w:r>
      <w:proofErr w:type="spellEnd"/>
      <w:r>
        <w:t xml:space="preserve"> </w:t>
      </w:r>
      <w:proofErr w:type="spellStart"/>
      <w:r>
        <w:t>dari</w:t>
      </w:r>
      <w:proofErr w:type="spellEnd"/>
      <w:r>
        <w:t xml:space="preserve"> </w:t>
      </w:r>
      <w:proofErr w:type="spellStart"/>
      <w:r>
        <w:t>pemateri</w:t>
      </w:r>
      <w:proofErr w:type="spellEnd"/>
      <w:r>
        <w:t xml:space="preserve"> </w:t>
      </w:r>
      <w:proofErr w:type="spellStart"/>
      <w:r>
        <w:t>pertama</w:t>
      </w:r>
      <w:proofErr w:type="spellEnd"/>
      <w:r>
        <w:t xml:space="preserve">, </w:t>
      </w:r>
      <w:proofErr w:type="spellStart"/>
      <w:r>
        <w:t>peserta</w:t>
      </w:r>
      <w:proofErr w:type="spellEnd"/>
      <w:r>
        <w:t xml:space="preserve"> </w:t>
      </w:r>
      <w:proofErr w:type="spellStart"/>
      <w:r>
        <w:t>menunjukkan</w:t>
      </w:r>
      <w:proofErr w:type="spellEnd"/>
      <w:r>
        <w:t xml:space="preserve"> </w:t>
      </w:r>
      <w:proofErr w:type="spellStart"/>
      <w:r>
        <w:t>peningkatan</w:t>
      </w:r>
      <w:proofErr w:type="spellEnd"/>
      <w:r>
        <w:t xml:space="preserve"> </w:t>
      </w:r>
      <w:proofErr w:type="spellStart"/>
      <w:r>
        <w:t>pemahaman</w:t>
      </w:r>
      <w:proofErr w:type="spellEnd"/>
      <w:r>
        <w:t xml:space="preserve"> </w:t>
      </w:r>
      <w:proofErr w:type="spellStart"/>
      <w:r>
        <w:t>tentang</w:t>
      </w:r>
      <w:proofErr w:type="spellEnd"/>
      <w:r>
        <w:t xml:space="preserve"> </w:t>
      </w:r>
      <w:proofErr w:type="spellStart"/>
      <w:r>
        <w:t>pentingnya</w:t>
      </w:r>
      <w:proofErr w:type="spellEnd"/>
      <w:r>
        <w:t xml:space="preserve"> </w:t>
      </w:r>
      <w:proofErr w:type="spellStart"/>
      <w:r>
        <w:t>struktur</w:t>
      </w:r>
      <w:proofErr w:type="spellEnd"/>
      <w:r>
        <w:t xml:space="preserve">, </w:t>
      </w:r>
      <w:proofErr w:type="spellStart"/>
      <w:r>
        <w:t>komunikasi</w:t>
      </w:r>
      <w:proofErr w:type="spellEnd"/>
      <w:r>
        <w:t xml:space="preserve"> </w:t>
      </w:r>
      <w:proofErr w:type="spellStart"/>
      <w:r>
        <w:t>terbuka</w:t>
      </w:r>
      <w:proofErr w:type="spellEnd"/>
      <w:r>
        <w:t xml:space="preserve">, dan </w:t>
      </w:r>
      <w:proofErr w:type="spellStart"/>
      <w:r>
        <w:t>peran</w:t>
      </w:r>
      <w:proofErr w:type="spellEnd"/>
      <w:r>
        <w:t xml:space="preserve"> </w:t>
      </w:r>
      <w:proofErr w:type="spellStart"/>
      <w:r>
        <w:t>keluarga</w:t>
      </w:r>
      <w:proofErr w:type="spellEnd"/>
      <w:r>
        <w:t xml:space="preserve"> </w:t>
      </w:r>
      <w:proofErr w:type="spellStart"/>
      <w:r>
        <w:t>dalam</w:t>
      </w:r>
      <w:proofErr w:type="spellEnd"/>
      <w:r>
        <w:t xml:space="preserve"> </w:t>
      </w:r>
      <w:proofErr w:type="spellStart"/>
      <w:r>
        <w:t>menciptakan</w:t>
      </w:r>
      <w:proofErr w:type="spellEnd"/>
      <w:r>
        <w:t xml:space="preserve"> </w:t>
      </w:r>
      <w:proofErr w:type="spellStart"/>
      <w:r>
        <w:t>stabilitas</w:t>
      </w:r>
      <w:proofErr w:type="spellEnd"/>
      <w:r>
        <w:t xml:space="preserve"> </w:t>
      </w:r>
      <w:proofErr w:type="spellStart"/>
      <w:r>
        <w:t>psikologis</w:t>
      </w:r>
      <w:proofErr w:type="spellEnd"/>
      <w:r>
        <w:t xml:space="preserve"> </w:t>
      </w:r>
      <w:proofErr w:type="spellStart"/>
      <w:r>
        <w:t>anggota</w:t>
      </w:r>
      <w:proofErr w:type="spellEnd"/>
      <w:r>
        <w:t xml:space="preserve"> </w:t>
      </w:r>
      <w:proofErr w:type="spellStart"/>
      <w:r>
        <w:t>keluarga</w:t>
      </w:r>
      <w:proofErr w:type="spellEnd"/>
      <w:r>
        <w:t xml:space="preserve">. Hal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pendapat</w:t>
      </w:r>
      <w:proofErr w:type="spellEnd"/>
      <w:r>
        <w:t xml:space="preserve"> Walsh (2016) yang </w:t>
      </w:r>
      <w:proofErr w:type="spellStart"/>
      <w:r>
        <w:t>menegaskan</w:t>
      </w:r>
      <w:proofErr w:type="spellEnd"/>
      <w:r>
        <w:t xml:space="preserve"> </w:t>
      </w:r>
      <w:proofErr w:type="spellStart"/>
      <w:r>
        <w:t>bahwa</w:t>
      </w:r>
      <w:proofErr w:type="spellEnd"/>
      <w:r>
        <w:t xml:space="preserve"> </w:t>
      </w:r>
      <w:proofErr w:type="spellStart"/>
      <w:r>
        <w:t>ketahanan</w:t>
      </w:r>
      <w:proofErr w:type="spellEnd"/>
      <w:r>
        <w:t xml:space="preserve"> </w:t>
      </w:r>
      <w:proofErr w:type="spellStart"/>
      <w:r>
        <w:t>keluarga</w:t>
      </w:r>
      <w:proofErr w:type="spellEnd"/>
      <w:r>
        <w:t xml:space="preserve"> </w:t>
      </w:r>
      <w:proofErr w:type="spellStart"/>
      <w:r>
        <w:t>merupakan</w:t>
      </w:r>
      <w:proofErr w:type="spellEnd"/>
      <w:r>
        <w:t xml:space="preserve"> </w:t>
      </w:r>
      <w:proofErr w:type="spellStart"/>
      <w:r>
        <w:t>fondasi</w:t>
      </w:r>
      <w:proofErr w:type="spellEnd"/>
      <w:r>
        <w:t xml:space="preserve"> </w:t>
      </w:r>
      <w:proofErr w:type="spellStart"/>
      <w:r>
        <w:t>menghadapi</w:t>
      </w:r>
      <w:proofErr w:type="spellEnd"/>
      <w:r>
        <w:t xml:space="preserve"> </w:t>
      </w:r>
      <w:proofErr w:type="spellStart"/>
      <w:r>
        <w:t>krisis</w:t>
      </w:r>
      <w:proofErr w:type="spellEnd"/>
      <w:r>
        <w:t>.</w:t>
      </w:r>
    </w:p>
    <w:p w14:paraId="4428E56E" w14:textId="77777777" w:rsidR="00AE0CCD" w:rsidRDefault="00AE0CCD" w:rsidP="00AE0CCD">
      <w:pPr>
        <w:pStyle w:val="BodyText"/>
      </w:pPr>
    </w:p>
    <w:p w14:paraId="6FF69196" w14:textId="07BA8F54" w:rsidR="00AE0CCD" w:rsidRPr="00964175" w:rsidRDefault="00AE0CCD" w:rsidP="00964175">
      <w:pPr>
        <w:pStyle w:val="BodyText"/>
        <w:ind w:firstLine="0"/>
        <w:rPr>
          <w:b/>
          <w:bCs/>
        </w:rPr>
      </w:pPr>
      <w:proofErr w:type="spellStart"/>
      <w:r w:rsidRPr="00964175">
        <w:rPr>
          <w:b/>
          <w:bCs/>
        </w:rPr>
        <w:t>Peningkatan</w:t>
      </w:r>
      <w:proofErr w:type="spellEnd"/>
      <w:r w:rsidRPr="00964175">
        <w:rPr>
          <w:b/>
          <w:bCs/>
        </w:rPr>
        <w:t xml:space="preserve"> </w:t>
      </w:r>
      <w:proofErr w:type="spellStart"/>
      <w:r w:rsidRPr="00964175">
        <w:rPr>
          <w:b/>
          <w:bCs/>
        </w:rPr>
        <w:t>Kesadaran</w:t>
      </w:r>
      <w:proofErr w:type="spellEnd"/>
      <w:r w:rsidRPr="00964175">
        <w:rPr>
          <w:b/>
          <w:bCs/>
        </w:rPr>
        <w:t xml:space="preserve"> </w:t>
      </w:r>
      <w:proofErr w:type="spellStart"/>
      <w:r w:rsidRPr="00964175">
        <w:rPr>
          <w:b/>
          <w:bCs/>
        </w:rPr>
        <w:t>akan</w:t>
      </w:r>
      <w:proofErr w:type="spellEnd"/>
      <w:r w:rsidRPr="00964175">
        <w:rPr>
          <w:b/>
          <w:bCs/>
        </w:rPr>
        <w:t xml:space="preserve"> </w:t>
      </w:r>
      <w:proofErr w:type="spellStart"/>
      <w:r w:rsidRPr="00964175">
        <w:rPr>
          <w:b/>
          <w:bCs/>
        </w:rPr>
        <w:t>Komunikasi</w:t>
      </w:r>
      <w:proofErr w:type="spellEnd"/>
      <w:r w:rsidRPr="00964175">
        <w:rPr>
          <w:b/>
          <w:bCs/>
        </w:rPr>
        <w:t xml:space="preserve"> dan </w:t>
      </w:r>
      <w:proofErr w:type="spellStart"/>
      <w:r w:rsidRPr="00964175">
        <w:rPr>
          <w:b/>
          <w:bCs/>
        </w:rPr>
        <w:t>Manajemen</w:t>
      </w:r>
      <w:proofErr w:type="spellEnd"/>
      <w:r w:rsidRPr="00964175">
        <w:rPr>
          <w:b/>
          <w:bCs/>
        </w:rPr>
        <w:t xml:space="preserve"> </w:t>
      </w:r>
      <w:proofErr w:type="spellStart"/>
      <w:r w:rsidRPr="00964175">
        <w:rPr>
          <w:b/>
          <w:bCs/>
        </w:rPr>
        <w:t>Konflik</w:t>
      </w:r>
      <w:proofErr w:type="spellEnd"/>
    </w:p>
    <w:p w14:paraId="5B784D3C" w14:textId="77777777" w:rsidR="00AE0CCD" w:rsidRDefault="00AE0CCD" w:rsidP="00AE0CCD">
      <w:pPr>
        <w:pStyle w:val="BodyText"/>
      </w:pPr>
      <w:r>
        <w:t xml:space="preserve">Salah </w:t>
      </w:r>
      <w:proofErr w:type="spellStart"/>
      <w:r>
        <w:t>satu</w:t>
      </w:r>
      <w:proofErr w:type="spellEnd"/>
      <w:r>
        <w:t xml:space="preserve"> </w:t>
      </w:r>
      <w:proofErr w:type="spellStart"/>
      <w:r>
        <w:t>temuan</w:t>
      </w:r>
      <w:proofErr w:type="spellEnd"/>
      <w:r>
        <w:t xml:space="preserve"> </w:t>
      </w:r>
      <w:proofErr w:type="spellStart"/>
      <w:r>
        <w:t>penting</w:t>
      </w:r>
      <w:proofErr w:type="spellEnd"/>
      <w:r>
        <w:t xml:space="preserve"> </w:t>
      </w:r>
      <w:proofErr w:type="spellStart"/>
      <w:r>
        <w:t>adalah</w:t>
      </w:r>
      <w:proofErr w:type="spellEnd"/>
      <w:r>
        <w:t xml:space="preserve"> </w:t>
      </w:r>
      <w:proofErr w:type="spellStart"/>
      <w:r>
        <w:t>meningkatnya</w:t>
      </w:r>
      <w:proofErr w:type="spellEnd"/>
      <w:r>
        <w:t xml:space="preserve"> </w:t>
      </w:r>
      <w:proofErr w:type="spellStart"/>
      <w:r>
        <w:t>kesadaran</w:t>
      </w:r>
      <w:proofErr w:type="spellEnd"/>
      <w:r>
        <w:t xml:space="preserve"> </w:t>
      </w:r>
      <w:proofErr w:type="spellStart"/>
      <w:r>
        <w:t>peserta</w:t>
      </w:r>
      <w:proofErr w:type="spellEnd"/>
      <w:r>
        <w:t xml:space="preserve"> </w:t>
      </w:r>
      <w:proofErr w:type="spellStart"/>
      <w:r>
        <w:t>mengenai</w:t>
      </w:r>
      <w:proofErr w:type="spellEnd"/>
      <w:r>
        <w:t xml:space="preserve"> </w:t>
      </w:r>
      <w:proofErr w:type="spellStart"/>
      <w:r>
        <w:t>pentingnya</w:t>
      </w:r>
      <w:proofErr w:type="spellEnd"/>
      <w:r>
        <w:t xml:space="preserve"> </w:t>
      </w:r>
      <w:proofErr w:type="spellStart"/>
      <w:r>
        <w:t>komunikasi</w:t>
      </w:r>
      <w:proofErr w:type="spellEnd"/>
      <w:r>
        <w:t xml:space="preserve"> yang </w:t>
      </w:r>
      <w:proofErr w:type="spellStart"/>
      <w:r>
        <w:t>sehat</w:t>
      </w:r>
      <w:proofErr w:type="spellEnd"/>
      <w:r>
        <w:t xml:space="preserve"> </w:t>
      </w:r>
      <w:proofErr w:type="spellStart"/>
      <w:r>
        <w:t>antar</w:t>
      </w:r>
      <w:proofErr w:type="spellEnd"/>
      <w:r>
        <w:t xml:space="preserve"> </w:t>
      </w:r>
      <w:proofErr w:type="spellStart"/>
      <w:r>
        <w:t>anggota</w:t>
      </w:r>
      <w:proofErr w:type="spellEnd"/>
      <w:r>
        <w:t xml:space="preserve"> </w:t>
      </w:r>
      <w:proofErr w:type="spellStart"/>
      <w:r>
        <w:t>keluarga</w:t>
      </w:r>
      <w:proofErr w:type="spellEnd"/>
      <w:r>
        <w:t xml:space="preserve">. Masyarakat Desa </w:t>
      </w:r>
      <w:proofErr w:type="spellStart"/>
      <w:r>
        <w:t>Cilimus</w:t>
      </w:r>
      <w:proofErr w:type="spellEnd"/>
      <w:r>
        <w:t xml:space="preserve"> </w:t>
      </w:r>
      <w:proofErr w:type="spellStart"/>
      <w:r>
        <w:t>mengaku</w:t>
      </w:r>
      <w:proofErr w:type="spellEnd"/>
      <w:r>
        <w:t xml:space="preserve"> </w:t>
      </w:r>
      <w:proofErr w:type="spellStart"/>
      <w:r>
        <w:t>bahwa</w:t>
      </w:r>
      <w:proofErr w:type="spellEnd"/>
      <w:r>
        <w:t xml:space="preserve"> </w:t>
      </w:r>
      <w:proofErr w:type="spellStart"/>
      <w:r>
        <w:t>selama</w:t>
      </w:r>
      <w:proofErr w:type="spellEnd"/>
      <w:r>
        <w:t xml:space="preserve"> </w:t>
      </w:r>
      <w:proofErr w:type="spellStart"/>
      <w:r>
        <w:t>pandemi</w:t>
      </w:r>
      <w:proofErr w:type="spellEnd"/>
      <w:r>
        <w:t xml:space="preserve"> </w:t>
      </w:r>
      <w:proofErr w:type="spellStart"/>
      <w:r>
        <w:t>mereka</w:t>
      </w:r>
      <w:proofErr w:type="spellEnd"/>
      <w:r>
        <w:t xml:space="preserve"> </w:t>
      </w:r>
      <w:proofErr w:type="spellStart"/>
      <w:r>
        <w:t>lebih</w:t>
      </w:r>
      <w:proofErr w:type="spellEnd"/>
      <w:r>
        <w:t xml:space="preserve"> </w:t>
      </w:r>
      <w:proofErr w:type="spellStart"/>
      <w:r>
        <w:t>sering</w:t>
      </w:r>
      <w:proofErr w:type="spellEnd"/>
      <w:r>
        <w:t xml:space="preserve"> </w:t>
      </w:r>
      <w:proofErr w:type="spellStart"/>
      <w:r>
        <w:t>menghadapi</w:t>
      </w:r>
      <w:proofErr w:type="spellEnd"/>
      <w:r>
        <w:t xml:space="preserve"> </w:t>
      </w:r>
      <w:proofErr w:type="spellStart"/>
      <w:r>
        <w:t>ketegangan</w:t>
      </w:r>
      <w:proofErr w:type="spellEnd"/>
      <w:r>
        <w:t xml:space="preserve"> </w:t>
      </w:r>
      <w:proofErr w:type="spellStart"/>
      <w:r>
        <w:t>keluarga</w:t>
      </w:r>
      <w:proofErr w:type="spellEnd"/>
      <w:r>
        <w:t xml:space="preserve"> </w:t>
      </w:r>
      <w:proofErr w:type="spellStart"/>
      <w:r>
        <w:t>akibat</w:t>
      </w:r>
      <w:proofErr w:type="spellEnd"/>
      <w:r>
        <w:t xml:space="preserve"> </w:t>
      </w:r>
      <w:proofErr w:type="spellStart"/>
      <w:r>
        <w:t>situasi</w:t>
      </w:r>
      <w:proofErr w:type="spellEnd"/>
      <w:r>
        <w:t xml:space="preserve"> </w:t>
      </w:r>
      <w:proofErr w:type="spellStart"/>
      <w:r>
        <w:t>ekonomi</w:t>
      </w:r>
      <w:proofErr w:type="spellEnd"/>
      <w:r>
        <w:t xml:space="preserve"> yang </w:t>
      </w:r>
      <w:proofErr w:type="spellStart"/>
      <w:r>
        <w:t>tidak</w:t>
      </w:r>
      <w:proofErr w:type="spellEnd"/>
      <w:r>
        <w:t xml:space="preserve"> </w:t>
      </w:r>
      <w:proofErr w:type="spellStart"/>
      <w:r>
        <w:t>stabil</w:t>
      </w:r>
      <w:proofErr w:type="spellEnd"/>
      <w:r>
        <w:t xml:space="preserve"> dan </w:t>
      </w:r>
      <w:proofErr w:type="spellStart"/>
      <w:r>
        <w:t>kondisi</w:t>
      </w:r>
      <w:proofErr w:type="spellEnd"/>
      <w:r>
        <w:t xml:space="preserve"> </w:t>
      </w:r>
      <w:proofErr w:type="spellStart"/>
      <w:r>
        <w:t>ruang</w:t>
      </w:r>
      <w:proofErr w:type="spellEnd"/>
      <w:r>
        <w:t xml:space="preserve"> yang </w:t>
      </w:r>
      <w:proofErr w:type="spellStart"/>
      <w:r>
        <w:t>terbatas</w:t>
      </w:r>
      <w:proofErr w:type="spellEnd"/>
      <w:r>
        <w:t xml:space="preserve"> </w:t>
      </w:r>
      <w:proofErr w:type="spellStart"/>
      <w:r>
        <w:t>saat</w:t>
      </w:r>
      <w:proofErr w:type="spellEnd"/>
      <w:r>
        <w:t xml:space="preserve"> </w:t>
      </w:r>
      <w:proofErr w:type="spellStart"/>
      <w:r>
        <w:t>seluruh</w:t>
      </w:r>
      <w:proofErr w:type="spellEnd"/>
      <w:r>
        <w:t xml:space="preserve"> </w:t>
      </w:r>
      <w:proofErr w:type="spellStart"/>
      <w:r>
        <w:t>anggota</w:t>
      </w:r>
      <w:proofErr w:type="spellEnd"/>
      <w:r>
        <w:t xml:space="preserve"> </w:t>
      </w:r>
      <w:proofErr w:type="spellStart"/>
      <w:r>
        <w:t>keluarga</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berada</w:t>
      </w:r>
      <w:proofErr w:type="spellEnd"/>
      <w:r>
        <w:t xml:space="preserve"> di </w:t>
      </w:r>
      <w:proofErr w:type="spellStart"/>
      <w:r>
        <w:t>rumah</w:t>
      </w:r>
      <w:proofErr w:type="spellEnd"/>
      <w:r>
        <w:t xml:space="preserve">. </w:t>
      </w:r>
      <w:proofErr w:type="spellStart"/>
      <w:r>
        <w:t>Melalui</w:t>
      </w:r>
      <w:proofErr w:type="spellEnd"/>
      <w:r>
        <w:t xml:space="preserve"> </w:t>
      </w:r>
      <w:proofErr w:type="spellStart"/>
      <w:r>
        <w:t>sesi</w:t>
      </w:r>
      <w:proofErr w:type="spellEnd"/>
      <w:r>
        <w:t xml:space="preserve"> </w:t>
      </w:r>
      <w:proofErr w:type="spellStart"/>
      <w:r>
        <w:t>penyuluhan</w:t>
      </w:r>
      <w:proofErr w:type="spellEnd"/>
      <w:r>
        <w:t xml:space="preserve">, </w:t>
      </w:r>
      <w:proofErr w:type="spellStart"/>
      <w:r>
        <w:t>peserta</w:t>
      </w:r>
      <w:proofErr w:type="spellEnd"/>
      <w:r>
        <w:t xml:space="preserve"> </w:t>
      </w:r>
      <w:proofErr w:type="spellStart"/>
      <w:r>
        <w:t>mendapatkan</w:t>
      </w:r>
      <w:proofErr w:type="spellEnd"/>
      <w:r>
        <w:t xml:space="preserve"> </w:t>
      </w:r>
      <w:proofErr w:type="spellStart"/>
      <w:r>
        <w:t>pemahaman</w:t>
      </w:r>
      <w:proofErr w:type="spellEnd"/>
      <w:r>
        <w:t xml:space="preserve"> </w:t>
      </w:r>
      <w:proofErr w:type="spellStart"/>
      <w:r>
        <w:t>baru</w:t>
      </w:r>
      <w:proofErr w:type="spellEnd"/>
      <w:r>
        <w:t xml:space="preserve"> </w:t>
      </w:r>
      <w:proofErr w:type="spellStart"/>
      <w:r>
        <w:t>mengenai</w:t>
      </w:r>
      <w:proofErr w:type="spellEnd"/>
      <w:r>
        <w:t xml:space="preserve"> </w:t>
      </w:r>
      <w:proofErr w:type="spellStart"/>
      <w:r>
        <w:t>teknik</w:t>
      </w:r>
      <w:proofErr w:type="spellEnd"/>
      <w:r>
        <w:t xml:space="preserve"> </w:t>
      </w:r>
      <w:proofErr w:type="spellStart"/>
      <w:r>
        <w:t>komunikasi</w:t>
      </w:r>
      <w:proofErr w:type="spellEnd"/>
      <w:r>
        <w:t xml:space="preserve"> </w:t>
      </w:r>
      <w:proofErr w:type="spellStart"/>
      <w:r>
        <w:t>efektif</w:t>
      </w:r>
      <w:proofErr w:type="spellEnd"/>
      <w:r>
        <w:t xml:space="preserve">, </w:t>
      </w:r>
      <w:proofErr w:type="spellStart"/>
      <w:r>
        <w:t>seperti</w:t>
      </w:r>
      <w:proofErr w:type="spellEnd"/>
      <w:r>
        <w:t xml:space="preserve"> </w:t>
      </w:r>
      <w:proofErr w:type="spellStart"/>
      <w:r>
        <w:t>penggunaan</w:t>
      </w:r>
      <w:proofErr w:type="spellEnd"/>
      <w:r>
        <w:t xml:space="preserve"> </w:t>
      </w:r>
      <w:proofErr w:type="spellStart"/>
      <w:r>
        <w:t>bahasa</w:t>
      </w:r>
      <w:proofErr w:type="spellEnd"/>
      <w:r>
        <w:t xml:space="preserve"> </w:t>
      </w:r>
      <w:proofErr w:type="spellStart"/>
      <w:r>
        <w:t>positif</w:t>
      </w:r>
      <w:proofErr w:type="spellEnd"/>
      <w:r>
        <w:t xml:space="preserve">, </w:t>
      </w:r>
      <w:proofErr w:type="spellStart"/>
      <w:r>
        <w:t>mendengarkan</w:t>
      </w:r>
      <w:proofErr w:type="spellEnd"/>
      <w:r>
        <w:t xml:space="preserve"> </w:t>
      </w:r>
      <w:proofErr w:type="spellStart"/>
      <w:r>
        <w:t>aktif</w:t>
      </w:r>
      <w:proofErr w:type="spellEnd"/>
      <w:r>
        <w:t xml:space="preserve">, dan </w:t>
      </w:r>
      <w:proofErr w:type="spellStart"/>
      <w:r>
        <w:t>penyelesaian</w:t>
      </w:r>
      <w:proofErr w:type="spellEnd"/>
      <w:r>
        <w:t xml:space="preserve"> </w:t>
      </w:r>
      <w:proofErr w:type="spellStart"/>
      <w:r>
        <w:t>konflik</w:t>
      </w:r>
      <w:proofErr w:type="spellEnd"/>
      <w:r>
        <w:t xml:space="preserve"> </w:t>
      </w:r>
      <w:proofErr w:type="spellStart"/>
      <w:r>
        <w:t>berbasis</w:t>
      </w:r>
      <w:proofErr w:type="spellEnd"/>
      <w:r>
        <w:t xml:space="preserve"> </w:t>
      </w:r>
      <w:proofErr w:type="spellStart"/>
      <w:r>
        <w:t>musyawarah</w:t>
      </w:r>
      <w:proofErr w:type="spellEnd"/>
      <w:r>
        <w:t xml:space="preserve">. </w:t>
      </w:r>
      <w:proofErr w:type="spellStart"/>
      <w:r>
        <w:t>Pengetahuan</w:t>
      </w:r>
      <w:proofErr w:type="spellEnd"/>
      <w:r>
        <w:t xml:space="preserve"> </w:t>
      </w:r>
      <w:proofErr w:type="spellStart"/>
      <w:r>
        <w:t>ini</w:t>
      </w:r>
      <w:proofErr w:type="spellEnd"/>
      <w:r>
        <w:t xml:space="preserve"> </w:t>
      </w:r>
      <w:proofErr w:type="spellStart"/>
      <w:r>
        <w:t>didukung</w:t>
      </w:r>
      <w:proofErr w:type="spellEnd"/>
      <w:r>
        <w:t xml:space="preserve"> oleh </w:t>
      </w:r>
      <w:proofErr w:type="spellStart"/>
      <w:r>
        <w:t>teori</w:t>
      </w:r>
      <w:proofErr w:type="spellEnd"/>
      <w:r>
        <w:t xml:space="preserve"> </w:t>
      </w:r>
      <w:proofErr w:type="spellStart"/>
      <w:r>
        <w:t>Ferliana</w:t>
      </w:r>
      <w:proofErr w:type="spellEnd"/>
      <w:r>
        <w:t xml:space="preserve"> (2021) yang </w:t>
      </w:r>
      <w:proofErr w:type="spellStart"/>
      <w:r>
        <w:t>menyebutkan</w:t>
      </w:r>
      <w:proofErr w:type="spellEnd"/>
      <w:r>
        <w:t xml:space="preserve"> </w:t>
      </w:r>
      <w:proofErr w:type="spellStart"/>
      <w:r>
        <w:t>bahwa</w:t>
      </w:r>
      <w:proofErr w:type="spellEnd"/>
      <w:r>
        <w:t xml:space="preserve"> </w:t>
      </w:r>
      <w:proofErr w:type="spellStart"/>
      <w:r>
        <w:t>keluarga</w:t>
      </w:r>
      <w:proofErr w:type="spellEnd"/>
      <w:r>
        <w:t xml:space="preserve"> yang </w:t>
      </w:r>
      <w:proofErr w:type="spellStart"/>
      <w:r>
        <w:t>memiliki</w:t>
      </w:r>
      <w:proofErr w:type="spellEnd"/>
      <w:r>
        <w:t xml:space="preserve"> </w:t>
      </w:r>
      <w:proofErr w:type="spellStart"/>
      <w:r>
        <w:t>komunikasi</w:t>
      </w:r>
      <w:proofErr w:type="spellEnd"/>
      <w:r>
        <w:t xml:space="preserve"> </w:t>
      </w:r>
      <w:proofErr w:type="spellStart"/>
      <w:r>
        <w:t>efektif</w:t>
      </w:r>
      <w:proofErr w:type="spellEnd"/>
      <w:r>
        <w:t xml:space="preserve"> </w:t>
      </w:r>
      <w:proofErr w:type="spellStart"/>
      <w:r>
        <w:t>lebih</w:t>
      </w:r>
      <w:proofErr w:type="spellEnd"/>
      <w:r>
        <w:t xml:space="preserve"> </w:t>
      </w:r>
      <w:proofErr w:type="spellStart"/>
      <w:r>
        <w:t>mampu</w:t>
      </w:r>
      <w:proofErr w:type="spellEnd"/>
      <w:r>
        <w:t xml:space="preserve"> </w:t>
      </w:r>
      <w:proofErr w:type="spellStart"/>
      <w:r>
        <w:t>mengelola</w:t>
      </w:r>
      <w:proofErr w:type="spellEnd"/>
      <w:r>
        <w:t xml:space="preserve"> </w:t>
      </w:r>
      <w:proofErr w:type="spellStart"/>
      <w:r>
        <w:t>perubahan</w:t>
      </w:r>
      <w:proofErr w:type="spellEnd"/>
      <w:r>
        <w:t xml:space="preserve"> dan </w:t>
      </w:r>
      <w:proofErr w:type="spellStart"/>
      <w:r>
        <w:t>tekanan</w:t>
      </w:r>
      <w:proofErr w:type="spellEnd"/>
      <w:r>
        <w:t xml:space="preserve"> </w:t>
      </w:r>
      <w:proofErr w:type="spellStart"/>
      <w:r>
        <w:t>psikologis</w:t>
      </w:r>
      <w:proofErr w:type="spellEnd"/>
      <w:r>
        <w:t xml:space="preserve"> di masa </w:t>
      </w:r>
      <w:proofErr w:type="spellStart"/>
      <w:r>
        <w:t>krisis</w:t>
      </w:r>
      <w:proofErr w:type="spellEnd"/>
      <w:r>
        <w:t>.</w:t>
      </w:r>
    </w:p>
    <w:p w14:paraId="3137E28C" w14:textId="77777777" w:rsidR="00AE0CCD" w:rsidRDefault="00AE0CCD" w:rsidP="00AE0CCD">
      <w:pPr>
        <w:pStyle w:val="BodyText"/>
      </w:pPr>
    </w:p>
    <w:p w14:paraId="47FACFFA" w14:textId="342EB6E9" w:rsidR="00AE0CCD" w:rsidRPr="00F65E8E" w:rsidRDefault="00AE0CCD" w:rsidP="00F65E8E">
      <w:pPr>
        <w:pStyle w:val="BodyText"/>
        <w:ind w:firstLine="0"/>
        <w:rPr>
          <w:b/>
          <w:bCs/>
        </w:rPr>
      </w:pPr>
      <w:proofErr w:type="spellStart"/>
      <w:r w:rsidRPr="00F65E8E">
        <w:rPr>
          <w:b/>
          <w:bCs/>
        </w:rPr>
        <w:t>Tantangan</w:t>
      </w:r>
      <w:proofErr w:type="spellEnd"/>
      <w:r w:rsidRPr="00F65E8E">
        <w:rPr>
          <w:b/>
          <w:bCs/>
        </w:rPr>
        <w:t xml:space="preserve"> </w:t>
      </w:r>
      <w:proofErr w:type="spellStart"/>
      <w:r w:rsidRPr="00F65E8E">
        <w:rPr>
          <w:b/>
          <w:bCs/>
        </w:rPr>
        <w:t>Pembelajaran</w:t>
      </w:r>
      <w:proofErr w:type="spellEnd"/>
      <w:r w:rsidRPr="00F65E8E">
        <w:rPr>
          <w:b/>
          <w:bCs/>
        </w:rPr>
        <w:t xml:space="preserve"> Daring </w:t>
      </w:r>
      <w:proofErr w:type="spellStart"/>
      <w:r w:rsidRPr="00F65E8E">
        <w:rPr>
          <w:b/>
          <w:bCs/>
        </w:rPr>
        <w:t>terhadap</w:t>
      </w:r>
      <w:proofErr w:type="spellEnd"/>
      <w:r w:rsidRPr="00F65E8E">
        <w:rPr>
          <w:b/>
          <w:bCs/>
        </w:rPr>
        <w:t xml:space="preserve"> </w:t>
      </w:r>
      <w:proofErr w:type="spellStart"/>
      <w:r w:rsidRPr="00F65E8E">
        <w:rPr>
          <w:b/>
          <w:bCs/>
        </w:rPr>
        <w:t>Ketahanan</w:t>
      </w:r>
      <w:proofErr w:type="spellEnd"/>
      <w:r w:rsidRPr="00F65E8E">
        <w:rPr>
          <w:b/>
          <w:bCs/>
        </w:rPr>
        <w:t xml:space="preserve"> </w:t>
      </w:r>
      <w:proofErr w:type="spellStart"/>
      <w:r w:rsidRPr="00F65E8E">
        <w:rPr>
          <w:b/>
          <w:bCs/>
        </w:rPr>
        <w:t>Keluarga</w:t>
      </w:r>
      <w:proofErr w:type="spellEnd"/>
    </w:p>
    <w:p w14:paraId="15DB873F" w14:textId="77777777" w:rsidR="00AE0CCD" w:rsidRDefault="00AE0CCD" w:rsidP="00AE0CCD">
      <w:pPr>
        <w:pStyle w:val="BodyText"/>
      </w:pPr>
      <w:r>
        <w:t xml:space="preserve">Para </w:t>
      </w:r>
      <w:proofErr w:type="spellStart"/>
      <w:r>
        <w:t>peserta</w:t>
      </w:r>
      <w:proofErr w:type="spellEnd"/>
      <w:r>
        <w:t xml:space="preserve"> juga </w:t>
      </w:r>
      <w:proofErr w:type="spellStart"/>
      <w:r>
        <w:t>mengungkapkan</w:t>
      </w:r>
      <w:proofErr w:type="spellEnd"/>
      <w:r>
        <w:t xml:space="preserve"> </w:t>
      </w:r>
      <w:proofErr w:type="spellStart"/>
      <w:r>
        <w:t>bahwa</w:t>
      </w:r>
      <w:proofErr w:type="spellEnd"/>
      <w:r>
        <w:t xml:space="preserve"> salah </w:t>
      </w:r>
      <w:proofErr w:type="spellStart"/>
      <w:r>
        <w:t>satu</w:t>
      </w:r>
      <w:proofErr w:type="spellEnd"/>
      <w:r>
        <w:t xml:space="preserve"> </w:t>
      </w:r>
      <w:proofErr w:type="spellStart"/>
      <w:r>
        <w:t>tantangan</w:t>
      </w:r>
      <w:proofErr w:type="spellEnd"/>
      <w:r>
        <w:t xml:space="preserve"> </w:t>
      </w:r>
      <w:proofErr w:type="spellStart"/>
      <w:r>
        <w:t>terbesar</w:t>
      </w:r>
      <w:proofErr w:type="spellEnd"/>
      <w:r>
        <w:t xml:space="preserve"> </w:t>
      </w:r>
      <w:proofErr w:type="spellStart"/>
      <w:r>
        <w:t>selama</w:t>
      </w:r>
      <w:proofErr w:type="spellEnd"/>
      <w:r>
        <w:t xml:space="preserve"> </w:t>
      </w:r>
      <w:proofErr w:type="spellStart"/>
      <w:r>
        <w:t>pandemi</w:t>
      </w:r>
      <w:proofErr w:type="spellEnd"/>
      <w:r>
        <w:t xml:space="preserve"> </w:t>
      </w:r>
      <w:proofErr w:type="spellStart"/>
      <w:r>
        <w:t>adalah</w:t>
      </w:r>
      <w:proofErr w:type="spellEnd"/>
      <w:r>
        <w:t xml:space="preserve"> </w:t>
      </w:r>
      <w:proofErr w:type="spellStart"/>
      <w:r>
        <w:t>pendampingan</w:t>
      </w:r>
      <w:proofErr w:type="spellEnd"/>
      <w:r>
        <w:t xml:space="preserve"> </w:t>
      </w:r>
      <w:proofErr w:type="spellStart"/>
      <w:r>
        <w:t>anak</w:t>
      </w:r>
      <w:proofErr w:type="spellEnd"/>
      <w:r>
        <w:t xml:space="preserve"> </w:t>
      </w:r>
      <w:proofErr w:type="spellStart"/>
      <w:r>
        <w:t>dalam</w:t>
      </w:r>
      <w:proofErr w:type="spellEnd"/>
      <w:r>
        <w:t xml:space="preserve"> </w:t>
      </w:r>
      <w:proofErr w:type="spellStart"/>
      <w:r>
        <w:t>pembelajaran</w:t>
      </w:r>
      <w:proofErr w:type="spellEnd"/>
      <w:r>
        <w:t xml:space="preserve"> daring. Banyak </w:t>
      </w:r>
      <w:proofErr w:type="spellStart"/>
      <w:r>
        <w:t>keluarga</w:t>
      </w:r>
      <w:proofErr w:type="spellEnd"/>
      <w:r>
        <w:t xml:space="preserve"> di Desa </w:t>
      </w:r>
      <w:proofErr w:type="spellStart"/>
      <w:r>
        <w:t>Cilimus</w:t>
      </w:r>
      <w:proofErr w:type="spellEnd"/>
      <w:r>
        <w:t xml:space="preserve"> </w:t>
      </w:r>
      <w:proofErr w:type="spellStart"/>
      <w:r>
        <w:t>mengandalkan</w:t>
      </w:r>
      <w:proofErr w:type="spellEnd"/>
      <w:r>
        <w:t xml:space="preserve"> </w:t>
      </w:r>
      <w:proofErr w:type="spellStart"/>
      <w:r>
        <w:t>perangkat</w:t>
      </w:r>
      <w:proofErr w:type="spellEnd"/>
      <w:r>
        <w:t xml:space="preserve"> yang </w:t>
      </w:r>
      <w:proofErr w:type="spellStart"/>
      <w:r>
        <w:t>terbatas</w:t>
      </w:r>
      <w:proofErr w:type="spellEnd"/>
      <w:r>
        <w:t xml:space="preserve">, </w:t>
      </w:r>
      <w:proofErr w:type="spellStart"/>
      <w:r>
        <w:t>keterampilan</w:t>
      </w:r>
      <w:proofErr w:type="spellEnd"/>
      <w:r>
        <w:t xml:space="preserve"> </w:t>
      </w:r>
      <w:proofErr w:type="spellStart"/>
      <w:r>
        <w:t>teknologi</w:t>
      </w:r>
      <w:proofErr w:type="spellEnd"/>
      <w:r>
        <w:t xml:space="preserve"> yang minim, </w:t>
      </w:r>
      <w:proofErr w:type="spellStart"/>
      <w:r>
        <w:t>serta</w:t>
      </w:r>
      <w:proofErr w:type="spellEnd"/>
      <w:r>
        <w:t xml:space="preserve"> </w:t>
      </w:r>
      <w:proofErr w:type="spellStart"/>
      <w:r>
        <w:t>jaringan</w:t>
      </w:r>
      <w:proofErr w:type="spellEnd"/>
      <w:r>
        <w:t xml:space="preserve"> internet yang </w:t>
      </w:r>
      <w:proofErr w:type="spellStart"/>
      <w:r>
        <w:t>tidak</w:t>
      </w:r>
      <w:proofErr w:type="spellEnd"/>
      <w:r>
        <w:t xml:space="preserve"> </w:t>
      </w:r>
      <w:proofErr w:type="spellStart"/>
      <w:r>
        <w:t>selalu</w:t>
      </w:r>
      <w:proofErr w:type="spellEnd"/>
      <w:r>
        <w:t xml:space="preserve"> </w:t>
      </w:r>
      <w:proofErr w:type="spellStart"/>
      <w:r>
        <w:t>stabil</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menyebabkan</w:t>
      </w:r>
      <w:proofErr w:type="spellEnd"/>
      <w:r>
        <w:t xml:space="preserve"> </w:t>
      </w:r>
      <w:proofErr w:type="spellStart"/>
      <w:r>
        <w:t>meningkatnya</w:t>
      </w:r>
      <w:proofErr w:type="spellEnd"/>
      <w:r>
        <w:t xml:space="preserve"> </w:t>
      </w:r>
      <w:proofErr w:type="spellStart"/>
      <w:r>
        <w:t>stres</w:t>
      </w:r>
      <w:proofErr w:type="spellEnd"/>
      <w:r>
        <w:t xml:space="preserve"> pada orang </w:t>
      </w:r>
      <w:proofErr w:type="spellStart"/>
      <w:r>
        <w:t>tua</w:t>
      </w:r>
      <w:proofErr w:type="spellEnd"/>
      <w:r>
        <w:t xml:space="preserve"> </w:t>
      </w:r>
      <w:proofErr w:type="spellStart"/>
      <w:r>
        <w:t>serta</w:t>
      </w:r>
      <w:proofErr w:type="spellEnd"/>
      <w:r>
        <w:t xml:space="preserve"> </w:t>
      </w:r>
      <w:proofErr w:type="spellStart"/>
      <w:r>
        <w:t>menurunnya</w:t>
      </w:r>
      <w:proofErr w:type="spellEnd"/>
      <w:r>
        <w:t xml:space="preserve"> </w:t>
      </w:r>
      <w:proofErr w:type="spellStart"/>
      <w:r>
        <w:t>motivasi</w:t>
      </w:r>
      <w:proofErr w:type="spellEnd"/>
      <w:r>
        <w:t xml:space="preserve"> </w:t>
      </w:r>
      <w:proofErr w:type="spellStart"/>
      <w:r>
        <w:t>belajar</w:t>
      </w:r>
      <w:proofErr w:type="spellEnd"/>
      <w:r>
        <w:t xml:space="preserve"> </w:t>
      </w:r>
      <w:proofErr w:type="spellStart"/>
      <w:r>
        <w:t>anak</w:t>
      </w:r>
      <w:proofErr w:type="spellEnd"/>
      <w:r>
        <w:t xml:space="preserve">. </w:t>
      </w:r>
      <w:proofErr w:type="spellStart"/>
      <w:r>
        <w:t>Setelah</w:t>
      </w:r>
      <w:proofErr w:type="spellEnd"/>
      <w:r>
        <w:t xml:space="preserve"> </w:t>
      </w:r>
      <w:proofErr w:type="spellStart"/>
      <w:r>
        <w:t>pemaparan</w:t>
      </w:r>
      <w:proofErr w:type="spellEnd"/>
      <w:r>
        <w:t xml:space="preserve"> </w:t>
      </w:r>
      <w:proofErr w:type="spellStart"/>
      <w:r>
        <w:t>materi</w:t>
      </w:r>
      <w:proofErr w:type="spellEnd"/>
      <w:r>
        <w:t xml:space="preserve">, </w:t>
      </w:r>
      <w:proofErr w:type="spellStart"/>
      <w:r>
        <w:t>masyarakat</w:t>
      </w:r>
      <w:proofErr w:type="spellEnd"/>
      <w:r>
        <w:t xml:space="preserve"> </w:t>
      </w:r>
      <w:proofErr w:type="spellStart"/>
      <w:r>
        <w:t>menyadari</w:t>
      </w:r>
      <w:proofErr w:type="spellEnd"/>
      <w:r>
        <w:t xml:space="preserve"> </w:t>
      </w:r>
      <w:proofErr w:type="spellStart"/>
      <w:r>
        <w:t>bahwa</w:t>
      </w:r>
      <w:proofErr w:type="spellEnd"/>
      <w:r>
        <w:t xml:space="preserve"> </w:t>
      </w:r>
      <w:proofErr w:type="spellStart"/>
      <w:r>
        <w:t>pendampingan</w:t>
      </w:r>
      <w:proofErr w:type="spellEnd"/>
      <w:r>
        <w:t xml:space="preserve"> </w:t>
      </w:r>
      <w:proofErr w:type="spellStart"/>
      <w:r>
        <w:t>belajar</w:t>
      </w:r>
      <w:proofErr w:type="spellEnd"/>
      <w:r>
        <w:t xml:space="preserve"> </w:t>
      </w:r>
      <w:proofErr w:type="spellStart"/>
      <w:r>
        <w:t>merupakan</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ketahanan</w:t>
      </w:r>
      <w:proofErr w:type="spellEnd"/>
      <w:r>
        <w:t xml:space="preserve"> </w:t>
      </w:r>
      <w:proofErr w:type="spellStart"/>
      <w:r>
        <w:t>keluarga</w:t>
      </w:r>
      <w:proofErr w:type="spellEnd"/>
      <w:r>
        <w:t xml:space="preserve"> yang </w:t>
      </w:r>
      <w:proofErr w:type="spellStart"/>
      <w:r>
        <w:t>perlu</w:t>
      </w:r>
      <w:proofErr w:type="spellEnd"/>
      <w:r>
        <w:t xml:space="preserve"> </w:t>
      </w:r>
      <w:proofErr w:type="spellStart"/>
      <w:r>
        <w:t>dikelola</w:t>
      </w:r>
      <w:proofErr w:type="spellEnd"/>
      <w:r>
        <w:t xml:space="preserve"> </w:t>
      </w:r>
      <w:proofErr w:type="spellStart"/>
      <w:r>
        <w:t>bersama</w:t>
      </w:r>
      <w:proofErr w:type="spellEnd"/>
      <w:r>
        <w:t xml:space="preserve"> </w:t>
      </w:r>
      <w:proofErr w:type="spellStart"/>
      <w:r>
        <w:t>melalui</w:t>
      </w:r>
      <w:proofErr w:type="spellEnd"/>
      <w:r>
        <w:t xml:space="preserve"> </w:t>
      </w:r>
      <w:proofErr w:type="spellStart"/>
      <w:r>
        <w:t>pembagian</w:t>
      </w:r>
      <w:proofErr w:type="spellEnd"/>
      <w:r>
        <w:t xml:space="preserve"> </w:t>
      </w:r>
      <w:proofErr w:type="spellStart"/>
      <w:r>
        <w:t>peran</w:t>
      </w:r>
      <w:proofErr w:type="spellEnd"/>
      <w:r>
        <w:t xml:space="preserve"> orang </w:t>
      </w:r>
      <w:proofErr w:type="spellStart"/>
      <w:r>
        <w:t>tua</w:t>
      </w:r>
      <w:proofErr w:type="spellEnd"/>
      <w:r>
        <w:t xml:space="preserve"> dan </w:t>
      </w:r>
      <w:proofErr w:type="spellStart"/>
      <w:r>
        <w:t>penataan</w:t>
      </w:r>
      <w:proofErr w:type="spellEnd"/>
      <w:r>
        <w:t xml:space="preserve"> </w:t>
      </w:r>
      <w:proofErr w:type="spellStart"/>
      <w:r>
        <w:t>waktu</w:t>
      </w:r>
      <w:proofErr w:type="spellEnd"/>
      <w:r>
        <w:t xml:space="preserve"> </w:t>
      </w:r>
      <w:proofErr w:type="spellStart"/>
      <w:r>
        <w:t>belajar</w:t>
      </w:r>
      <w:proofErr w:type="spellEnd"/>
      <w:r>
        <w:t xml:space="preserve"> </w:t>
      </w:r>
      <w:proofErr w:type="spellStart"/>
      <w:r>
        <w:t>anak</w:t>
      </w:r>
      <w:proofErr w:type="spellEnd"/>
      <w:r>
        <w:t xml:space="preserve"> (</w:t>
      </w:r>
      <w:proofErr w:type="spellStart"/>
      <w:r>
        <w:t>Setyaningsih</w:t>
      </w:r>
      <w:proofErr w:type="spellEnd"/>
      <w:r>
        <w:t xml:space="preserve">, 2020). </w:t>
      </w:r>
      <w:proofErr w:type="spellStart"/>
      <w:r>
        <w:t>Penyuluhan</w:t>
      </w:r>
      <w:proofErr w:type="spellEnd"/>
      <w:r>
        <w:t xml:space="preserve"> </w:t>
      </w:r>
      <w:proofErr w:type="spellStart"/>
      <w:r>
        <w:t>ini</w:t>
      </w:r>
      <w:proofErr w:type="spellEnd"/>
      <w:r>
        <w:t xml:space="preserve"> </w:t>
      </w:r>
      <w:proofErr w:type="spellStart"/>
      <w:r>
        <w:t>mendorong</w:t>
      </w:r>
      <w:proofErr w:type="spellEnd"/>
      <w:r>
        <w:t xml:space="preserve"> </w:t>
      </w:r>
      <w:proofErr w:type="spellStart"/>
      <w:r>
        <w:t>peserta</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pendampingan</w:t>
      </w:r>
      <w:proofErr w:type="spellEnd"/>
      <w:r>
        <w:t xml:space="preserve"> </w:t>
      </w:r>
      <w:proofErr w:type="spellStart"/>
      <w:r>
        <w:t>belajar</w:t>
      </w:r>
      <w:proofErr w:type="spellEnd"/>
      <w:r>
        <w:t xml:space="preserve"> </w:t>
      </w:r>
      <w:proofErr w:type="spellStart"/>
      <w:r>
        <w:t>sebagai</w:t>
      </w:r>
      <w:proofErr w:type="spellEnd"/>
      <w:r>
        <w:t xml:space="preserve"> proses </w:t>
      </w:r>
      <w:proofErr w:type="spellStart"/>
      <w:r>
        <w:t>kolaboratif</w:t>
      </w:r>
      <w:proofErr w:type="spellEnd"/>
      <w:r>
        <w:t xml:space="preserve">, </w:t>
      </w:r>
      <w:proofErr w:type="spellStart"/>
      <w:r>
        <w:t>bukan</w:t>
      </w:r>
      <w:proofErr w:type="spellEnd"/>
      <w:r>
        <w:t xml:space="preserve"> </w:t>
      </w:r>
      <w:proofErr w:type="spellStart"/>
      <w:r>
        <w:t>beban</w:t>
      </w:r>
      <w:proofErr w:type="spellEnd"/>
      <w:r>
        <w:t xml:space="preserve"> individual.</w:t>
      </w:r>
    </w:p>
    <w:p w14:paraId="21E04A0A" w14:textId="77777777" w:rsidR="00AE0CCD" w:rsidRDefault="00AE0CCD" w:rsidP="00AE0CCD">
      <w:pPr>
        <w:pStyle w:val="BodyText"/>
      </w:pPr>
    </w:p>
    <w:p w14:paraId="3485266B" w14:textId="31832DC8" w:rsidR="00AE0CCD" w:rsidRPr="00F65E8E" w:rsidRDefault="00AE0CCD" w:rsidP="00F65E8E">
      <w:pPr>
        <w:pStyle w:val="BodyText"/>
        <w:ind w:firstLine="0"/>
        <w:rPr>
          <w:b/>
          <w:bCs/>
        </w:rPr>
      </w:pPr>
      <w:proofErr w:type="spellStart"/>
      <w:r w:rsidRPr="00F65E8E">
        <w:rPr>
          <w:b/>
          <w:bCs/>
        </w:rPr>
        <w:t>Peningkatan</w:t>
      </w:r>
      <w:proofErr w:type="spellEnd"/>
      <w:r w:rsidRPr="00F65E8E">
        <w:rPr>
          <w:b/>
          <w:bCs/>
        </w:rPr>
        <w:t xml:space="preserve"> </w:t>
      </w:r>
      <w:proofErr w:type="spellStart"/>
      <w:r w:rsidRPr="00F65E8E">
        <w:rPr>
          <w:b/>
          <w:bCs/>
        </w:rPr>
        <w:t>Literasi</w:t>
      </w:r>
      <w:proofErr w:type="spellEnd"/>
      <w:r w:rsidRPr="00F65E8E">
        <w:rPr>
          <w:b/>
          <w:bCs/>
        </w:rPr>
        <w:t xml:space="preserve"> Ekonomi Masyarakat Desa </w:t>
      </w:r>
      <w:proofErr w:type="spellStart"/>
      <w:r w:rsidRPr="00F65E8E">
        <w:rPr>
          <w:b/>
          <w:bCs/>
        </w:rPr>
        <w:t>Cilimus</w:t>
      </w:r>
      <w:proofErr w:type="spellEnd"/>
    </w:p>
    <w:p w14:paraId="2055589B" w14:textId="77777777" w:rsidR="00AE0CCD" w:rsidRDefault="00AE0CCD" w:rsidP="00AE0CCD">
      <w:pPr>
        <w:pStyle w:val="BodyText"/>
      </w:pPr>
      <w:r>
        <w:t xml:space="preserve">Dari </w:t>
      </w:r>
      <w:proofErr w:type="spellStart"/>
      <w:r>
        <w:t>sisi</w:t>
      </w:r>
      <w:proofErr w:type="spellEnd"/>
      <w:r>
        <w:t xml:space="preserve"> </w:t>
      </w:r>
      <w:proofErr w:type="spellStart"/>
      <w:r>
        <w:t>ekonomi</w:t>
      </w:r>
      <w:proofErr w:type="spellEnd"/>
      <w:r>
        <w:t xml:space="preserve">, </w:t>
      </w:r>
      <w:proofErr w:type="spellStart"/>
      <w:r>
        <w:t>masyarakat</w:t>
      </w:r>
      <w:proofErr w:type="spellEnd"/>
      <w:r>
        <w:t xml:space="preserve"> Desa </w:t>
      </w:r>
      <w:proofErr w:type="spellStart"/>
      <w:r>
        <w:t>Cilimus</w:t>
      </w:r>
      <w:proofErr w:type="spellEnd"/>
      <w:r>
        <w:t xml:space="preserve"> </w:t>
      </w:r>
      <w:proofErr w:type="spellStart"/>
      <w:r>
        <w:t>mengalami</w:t>
      </w:r>
      <w:proofErr w:type="spellEnd"/>
      <w:r>
        <w:t xml:space="preserve"> </w:t>
      </w:r>
      <w:proofErr w:type="spellStart"/>
      <w:r>
        <w:t>dampak</w:t>
      </w:r>
      <w:proofErr w:type="spellEnd"/>
      <w:r>
        <w:t xml:space="preserve"> yang </w:t>
      </w:r>
      <w:proofErr w:type="spellStart"/>
      <w:r>
        <w:t>cukup</w:t>
      </w:r>
      <w:proofErr w:type="spellEnd"/>
      <w:r>
        <w:t xml:space="preserve"> </w:t>
      </w:r>
      <w:proofErr w:type="spellStart"/>
      <w:r>
        <w:t>signifikan</w:t>
      </w:r>
      <w:proofErr w:type="spellEnd"/>
      <w:r>
        <w:t xml:space="preserve"> </w:t>
      </w:r>
      <w:proofErr w:type="spellStart"/>
      <w:r>
        <w:t>akibat</w:t>
      </w:r>
      <w:proofErr w:type="spellEnd"/>
      <w:r>
        <w:t xml:space="preserve"> </w:t>
      </w:r>
      <w:proofErr w:type="spellStart"/>
      <w:r>
        <w:t>pandemi</w:t>
      </w:r>
      <w:proofErr w:type="spellEnd"/>
      <w:r>
        <w:t xml:space="preserve">, </w:t>
      </w:r>
      <w:proofErr w:type="spellStart"/>
      <w:r>
        <w:t>terutama</w:t>
      </w:r>
      <w:proofErr w:type="spellEnd"/>
      <w:r>
        <w:t xml:space="preserve"> </w:t>
      </w:r>
      <w:proofErr w:type="spellStart"/>
      <w:r>
        <w:t>mereka</w:t>
      </w:r>
      <w:proofErr w:type="spellEnd"/>
      <w:r>
        <w:t xml:space="preserve"> yang </w:t>
      </w:r>
      <w:proofErr w:type="spellStart"/>
      <w:r>
        <w:t>bekerja</w:t>
      </w:r>
      <w:proofErr w:type="spellEnd"/>
      <w:r>
        <w:t xml:space="preserve"> </w:t>
      </w:r>
      <w:proofErr w:type="spellStart"/>
      <w:r>
        <w:t>sebagai</w:t>
      </w:r>
      <w:proofErr w:type="spellEnd"/>
      <w:r>
        <w:t xml:space="preserve"> </w:t>
      </w:r>
      <w:proofErr w:type="spellStart"/>
      <w:r>
        <w:t>pedagang</w:t>
      </w:r>
      <w:proofErr w:type="spellEnd"/>
      <w:r>
        <w:t xml:space="preserve"> </w:t>
      </w:r>
      <w:proofErr w:type="spellStart"/>
      <w:r>
        <w:t>kecil</w:t>
      </w:r>
      <w:proofErr w:type="spellEnd"/>
      <w:r>
        <w:t xml:space="preserve"> </w:t>
      </w:r>
      <w:proofErr w:type="spellStart"/>
      <w:r>
        <w:t>atau</w:t>
      </w:r>
      <w:proofErr w:type="spellEnd"/>
      <w:r>
        <w:t xml:space="preserve"> </w:t>
      </w:r>
      <w:proofErr w:type="spellStart"/>
      <w:r>
        <w:t>pelaku</w:t>
      </w:r>
      <w:proofErr w:type="spellEnd"/>
      <w:r>
        <w:t xml:space="preserve"> UMKM. </w:t>
      </w:r>
      <w:proofErr w:type="spellStart"/>
      <w:r>
        <w:t>Penurunan</w:t>
      </w:r>
      <w:proofErr w:type="spellEnd"/>
      <w:r>
        <w:t xml:space="preserve"> </w:t>
      </w:r>
      <w:proofErr w:type="spellStart"/>
      <w:r>
        <w:t>daya</w:t>
      </w:r>
      <w:proofErr w:type="spellEnd"/>
      <w:r>
        <w:t xml:space="preserve"> </w:t>
      </w:r>
      <w:proofErr w:type="spellStart"/>
      <w:r>
        <w:t>beli</w:t>
      </w:r>
      <w:proofErr w:type="spellEnd"/>
      <w:r>
        <w:t xml:space="preserve"> </w:t>
      </w:r>
      <w:proofErr w:type="spellStart"/>
      <w:r>
        <w:t>masyarakat</w:t>
      </w:r>
      <w:proofErr w:type="spellEnd"/>
      <w:r>
        <w:t xml:space="preserve"> </w:t>
      </w:r>
      <w:proofErr w:type="spellStart"/>
      <w:r>
        <w:t>menyebabkan</w:t>
      </w:r>
      <w:proofErr w:type="spellEnd"/>
      <w:r>
        <w:t xml:space="preserve"> </w:t>
      </w:r>
      <w:proofErr w:type="spellStart"/>
      <w:r>
        <w:t>banyak</w:t>
      </w:r>
      <w:proofErr w:type="spellEnd"/>
      <w:r>
        <w:t xml:space="preserve"> </w:t>
      </w:r>
      <w:proofErr w:type="spellStart"/>
      <w:r>
        <w:t>peserta</w:t>
      </w:r>
      <w:proofErr w:type="spellEnd"/>
      <w:r>
        <w:t xml:space="preserve"> </w:t>
      </w:r>
      <w:proofErr w:type="spellStart"/>
      <w:r>
        <w:t>mengalami</w:t>
      </w:r>
      <w:proofErr w:type="spellEnd"/>
      <w:r>
        <w:t xml:space="preserve"> </w:t>
      </w:r>
      <w:proofErr w:type="spellStart"/>
      <w:r>
        <w:t>penurunan</w:t>
      </w:r>
      <w:proofErr w:type="spellEnd"/>
      <w:r>
        <w:t xml:space="preserve"> </w:t>
      </w:r>
      <w:proofErr w:type="spellStart"/>
      <w:r>
        <w:t>pendapatan</w:t>
      </w:r>
      <w:proofErr w:type="spellEnd"/>
      <w:r>
        <w:t xml:space="preserve">. </w:t>
      </w:r>
      <w:proofErr w:type="spellStart"/>
      <w:r>
        <w:t>Setelah</w:t>
      </w:r>
      <w:proofErr w:type="spellEnd"/>
      <w:r>
        <w:t xml:space="preserve"> </w:t>
      </w:r>
      <w:proofErr w:type="spellStart"/>
      <w:r>
        <w:t>mengikuti</w:t>
      </w:r>
      <w:proofErr w:type="spellEnd"/>
      <w:r>
        <w:t xml:space="preserve"> </w:t>
      </w:r>
      <w:proofErr w:type="spellStart"/>
      <w:r>
        <w:t>materi</w:t>
      </w:r>
      <w:proofErr w:type="spellEnd"/>
      <w:r>
        <w:t xml:space="preserve"> </w:t>
      </w:r>
      <w:proofErr w:type="spellStart"/>
      <w:r>
        <w:t>dari</w:t>
      </w:r>
      <w:proofErr w:type="spellEnd"/>
      <w:r>
        <w:t xml:space="preserve"> </w:t>
      </w:r>
      <w:proofErr w:type="spellStart"/>
      <w:r>
        <w:t>pemateri</w:t>
      </w:r>
      <w:proofErr w:type="spellEnd"/>
      <w:r>
        <w:t xml:space="preserve"> </w:t>
      </w:r>
      <w:proofErr w:type="spellStart"/>
      <w:r>
        <w:t>kedua</w:t>
      </w:r>
      <w:proofErr w:type="spellEnd"/>
      <w:r>
        <w:t xml:space="preserve">, </w:t>
      </w:r>
      <w:proofErr w:type="spellStart"/>
      <w:r>
        <w:t>peserta</w:t>
      </w:r>
      <w:proofErr w:type="spellEnd"/>
      <w:r>
        <w:t xml:space="preserve"> </w:t>
      </w:r>
      <w:proofErr w:type="spellStart"/>
      <w:r>
        <w:t>memahami</w:t>
      </w:r>
      <w:proofErr w:type="spellEnd"/>
      <w:r>
        <w:t xml:space="preserve"> </w:t>
      </w:r>
      <w:proofErr w:type="spellStart"/>
      <w:r>
        <w:t>pentingnya</w:t>
      </w:r>
      <w:proofErr w:type="spellEnd"/>
      <w:r>
        <w:t xml:space="preserve"> </w:t>
      </w:r>
      <w:proofErr w:type="spellStart"/>
      <w:r>
        <w:lastRenderedPageBreak/>
        <w:t>penyusunan</w:t>
      </w:r>
      <w:proofErr w:type="spellEnd"/>
      <w:r>
        <w:t xml:space="preserve"> </w:t>
      </w:r>
      <w:proofErr w:type="spellStart"/>
      <w:r>
        <w:t>skala</w:t>
      </w:r>
      <w:proofErr w:type="spellEnd"/>
      <w:r>
        <w:t xml:space="preserve"> </w:t>
      </w:r>
      <w:proofErr w:type="spellStart"/>
      <w:r>
        <w:t>prioritas</w:t>
      </w:r>
      <w:proofErr w:type="spellEnd"/>
      <w:r>
        <w:t xml:space="preserve"> </w:t>
      </w:r>
      <w:proofErr w:type="spellStart"/>
      <w:r>
        <w:t>dalam</w:t>
      </w:r>
      <w:proofErr w:type="spellEnd"/>
      <w:r>
        <w:t xml:space="preserve"> </w:t>
      </w:r>
      <w:proofErr w:type="spellStart"/>
      <w:r>
        <w:t>pengeluaran</w:t>
      </w:r>
      <w:proofErr w:type="spellEnd"/>
      <w:r>
        <w:t xml:space="preserve">, </w:t>
      </w:r>
      <w:proofErr w:type="spellStart"/>
      <w:r>
        <w:t>pengendalian</w:t>
      </w:r>
      <w:proofErr w:type="spellEnd"/>
      <w:r>
        <w:t xml:space="preserve"> utang </w:t>
      </w:r>
      <w:proofErr w:type="spellStart"/>
      <w:r>
        <w:t>konsumtif</w:t>
      </w:r>
      <w:proofErr w:type="spellEnd"/>
      <w:r>
        <w:t xml:space="preserve">, </w:t>
      </w:r>
      <w:proofErr w:type="spellStart"/>
      <w:r>
        <w:t>serta</w:t>
      </w:r>
      <w:proofErr w:type="spellEnd"/>
      <w:r>
        <w:t xml:space="preserve"> </w:t>
      </w:r>
      <w:proofErr w:type="spellStart"/>
      <w:r>
        <w:t>penerapan</w:t>
      </w:r>
      <w:proofErr w:type="spellEnd"/>
      <w:r>
        <w:t xml:space="preserve"> </w:t>
      </w:r>
      <w:proofErr w:type="spellStart"/>
      <w:r>
        <w:t>prinsip</w:t>
      </w:r>
      <w:proofErr w:type="spellEnd"/>
      <w:r>
        <w:t xml:space="preserve"> </w:t>
      </w:r>
      <w:proofErr w:type="spellStart"/>
      <w:r>
        <w:t>ekonomi</w:t>
      </w:r>
      <w:proofErr w:type="spellEnd"/>
      <w:r>
        <w:t xml:space="preserve"> syariah </w:t>
      </w:r>
      <w:proofErr w:type="spellStart"/>
      <w:r>
        <w:t>seperti</w:t>
      </w:r>
      <w:proofErr w:type="spellEnd"/>
      <w:r>
        <w:t xml:space="preserve"> </w:t>
      </w:r>
      <w:proofErr w:type="spellStart"/>
      <w:r>
        <w:t>kehati-hatian</w:t>
      </w:r>
      <w:proofErr w:type="spellEnd"/>
      <w:r>
        <w:t xml:space="preserve"> (prudence) dan </w:t>
      </w:r>
      <w:proofErr w:type="spellStart"/>
      <w:r>
        <w:t>pengelolaan</w:t>
      </w:r>
      <w:proofErr w:type="spellEnd"/>
      <w:r>
        <w:t xml:space="preserve"> </w:t>
      </w:r>
      <w:proofErr w:type="spellStart"/>
      <w:r>
        <w:t>keuangan</w:t>
      </w:r>
      <w:proofErr w:type="spellEnd"/>
      <w:r>
        <w:t xml:space="preserve"> </w:t>
      </w:r>
      <w:proofErr w:type="spellStart"/>
      <w:r>
        <w:t>berbasis</w:t>
      </w:r>
      <w:proofErr w:type="spellEnd"/>
      <w:r>
        <w:t xml:space="preserve"> </w:t>
      </w:r>
      <w:proofErr w:type="spellStart"/>
      <w:r>
        <w:t>kebutuhan</w:t>
      </w:r>
      <w:proofErr w:type="spellEnd"/>
      <w:r>
        <w:t xml:space="preserve"> (need-based spending)—</w:t>
      </w:r>
      <w:proofErr w:type="spellStart"/>
      <w:r>
        <w:t>sejalan</w:t>
      </w:r>
      <w:proofErr w:type="spellEnd"/>
      <w:r>
        <w:t xml:space="preserve"> </w:t>
      </w:r>
      <w:proofErr w:type="spellStart"/>
      <w:r>
        <w:t>dengan</w:t>
      </w:r>
      <w:proofErr w:type="spellEnd"/>
      <w:r>
        <w:t xml:space="preserve"> </w:t>
      </w:r>
      <w:proofErr w:type="spellStart"/>
      <w:r>
        <w:t>Sukmana</w:t>
      </w:r>
      <w:proofErr w:type="spellEnd"/>
      <w:r>
        <w:t xml:space="preserve"> (2021).</w:t>
      </w:r>
    </w:p>
    <w:p w14:paraId="591B24CB" w14:textId="77777777" w:rsidR="00AE0CCD" w:rsidRDefault="00AE0CCD" w:rsidP="00AE0CCD">
      <w:pPr>
        <w:pStyle w:val="BodyText"/>
      </w:pPr>
      <w:r>
        <w:t xml:space="preserve">Materi </w:t>
      </w:r>
      <w:proofErr w:type="spellStart"/>
      <w:r>
        <w:t>mengenai</w:t>
      </w:r>
      <w:proofErr w:type="spellEnd"/>
      <w:r>
        <w:t xml:space="preserve"> </w:t>
      </w:r>
      <w:proofErr w:type="spellStart"/>
      <w:r>
        <w:t>diversifikasi</w:t>
      </w:r>
      <w:proofErr w:type="spellEnd"/>
      <w:r>
        <w:t xml:space="preserve"> </w:t>
      </w:r>
      <w:proofErr w:type="spellStart"/>
      <w:r>
        <w:t>pendapatan</w:t>
      </w:r>
      <w:proofErr w:type="spellEnd"/>
      <w:r>
        <w:t xml:space="preserve"> sangat </w:t>
      </w:r>
      <w:proofErr w:type="spellStart"/>
      <w:r>
        <w:t>menarik</w:t>
      </w:r>
      <w:proofErr w:type="spellEnd"/>
      <w:r>
        <w:t xml:space="preserve"> </w:t>
      </w:r>
      <w:proofErr w:type="spellStart"/>
      <w:r>
        <w:t>perhatian</w:t>
      </w:r>
      <w:proofErr w:type="spellEnd"/>
      <w:r>
        <w:t xml:space="preserve"> </w:t>
      </w:r>
      <w:proofErr w:type="spellStart"/>
      <w:r>
        <w:t>peserta</w:t>
      </w:r>
      <w:proofErr w:type="spellEnd"/>
      <w:r>
        <w:t xml:space="preserve">, </w:t>
      </w:r>
      <w:proofErr w:type="spellStart"/>
      <w:r>
        <w:t>terutama</w:t>
      </w:r>
      <w:proofErr w:type="spellEnd"/>
      <w:r>
        <w:t xml:space="preserve"> </w:t>
      </w:r>
      <w:proofErr w:type="spellStart"/>
      <w:r>
        <w:t>ibu</w:t>
      </w:r>
      <w:proofErr w:type="spellEnd"/>
      <w:r>
        <w:t xml:space="preserve"> </w:t>
      </w:r>
      <w:proofErr w:type="spellStart"/>
      <w:r>
        <w:t>rumah</w:t>
      </w:r>
      <w:proofErr w:type="spellEnd"/>
      <w:r>
        <w:t xml:space="preserve"> </w:t>
      </w:r>
      <w:proofErr w:type="spellStart"/>
      <w:r>
        <w:t>tangga</w:t>
      </w:r>
      <w:proofErr w:type="spellEnd"/>
      <w:r>
        <w:t xml:space="preserve"> yang </w:t>
      </w:r>
      <w:proofErr w:type="spellStart"/>
      <w:r>
        <w:t>ingin</w:t>
      </w:r>
      <w:proofErr w:type="spellEnd"/>
      <w:r>
        <w:t xml:space="preserve"> </w:t>
      </w:r>
      <w:proofErr w:type="spellStart"/>
      <w:r>
        <w:t>memulai</w:t>
      </w:r>
      <w:proofErr w:type="spellEnd"/>
      <w:r>
        <w:t xml:space="preserve"> </w:t>
      </w:r>
      <w:proofErr w:type="spellStart"/>
      <w:r>
        <w:t>usaha</w:t>
      </w:r>
      <w:proofErr w:type="spellEnd"/>
      <w:r>
        <w:t xml:space="preserve"> </w:t>
      </w:r>
      <w:proofErr w:type="spellStart"/>
      <w:r>
        <w:t>rumahan</w:t>
      </w:r>
      <w:proofErr w:type="spellEnd"/>
      <w:r>
        <w:t xml:space="preserve"> </w:t>
      </w:r>
      <w:proofErr w:type="spellStart"/>
      <w:r>
        <w:t>seperti</w:t>
      </w:r>
      <w:proofErr w:type="spellEnd"/>
      <w:r>
        <w:t xml:space="preserve"> </w:t>
      </w:r>
      <w:proofErr w:type="spellStart"/>
      <w:r>
        <w:t>jualan</w:t>
      </w:r>
      <w:proofErr w:type="spellEnd"/>
      <w:r>
        <w:t xml:space="preserve"> </w:t>
      </w:r>
      <w:proofErr w:type="spellStart"/>
      <w:r>
        <w:t>makanan</w:t>
      </w:r>
      <w:proofErr w:type="spellEnd"/>
      <w:r>
        <w:t xml:space="preserve"> </w:t>
      </w:r>
      <w:proofErr w:type="spellStart"/>
      <w:r>
        <w:t>kecil</w:t>
      </w:r>
      <w:proofErr w:type="spellEnd"/>
      <w:r>
        <w:t xml:space="preserve">, </w:t>
      </w:r>
      <w:proofErr w:type="spellStart"/>
      <w:r>
        <w:t>kerajinan</w:t>
      </w:r>
      <w:proofErr w:type="spellEnd"/>
      <w:r>
        <w:t xml:space="preserve">, </w:t>
      </w:r>
      <w:proofErr w:type="spellStart"/>
      <w:r>
        <w:t>atau</w:t>
      </w:r>
      <w:proofErr w:type="spellEnd"/>
      <w:r>
        <w:t xml:space="preserve"> </w:t>
      </w:r>
      <w:proofErr w:type="spellStart"/>
      <w:r>
        <w:t>usaha</w:t>
      </w:r>
      <w:proofErr w:type="spellEnd"/>
      <w:r>
        <w:t xml:space="preserve"> online. </w:t>
      </w:r>
      <w:proofErr w:type="spellStart"/>
      <w:r>
        <w:t>Pemaparan</w:t>
      </w:r>
      <w:proofErr w:type="spellEnd"/>
      <w:r>
        <w:t xml:space="preserve"> </w:t>
      </w:r>
      <w:proofErr w:type="spellStart"/>
      <w:r>
        <w:t>ini</w:t>
      </w:r>
      <w:proofErr w:type="spellEnd"/>
      <w:r>
        <w:t xml:space="preserve"> </w:t>
      </w:r>
      <w:proofErr w:type="spellStart"/>
      <w:r>
        <w:t>membuka</w:t>
      </w:r>
      <w:proofErr w:type="spellEnd"/>
      <w:r>
        <w:t xml:space="preserve"> </w:t>
      </w:r>
      <w:proofErr w:type="spellStart"/>
      <w:r>
        <w:t>wawasan</w:t>
      </w:r>
      <w:proofErr w:type="spellEnd"/>
      <w:r>
        <w:t xml:space="preserve"> </w:t>
      </w:r>
      <w:proofErr w:type="spellStart"/>
      <w:r>
        <w:t>masyarakat</w:t>
      </w:r>
      <w:proofErr w:type="spellEnd"/>
      <w:r>
        <w:t xml:space="preserve"> </w:t>
      </w:r>
      <w:proofErr w:type="spellStart"/>
      <w:r>
        <w:t>bahwa</w:t>
      </w:r>
      <w:proofErr w:type="spellEnd"/>
      <w:r>
        <w:t xml:space="preserve"> </w:t>
      </w:r>
      <w:proofErr w:type="spellStart"/>
      <w:r>
        <w:t>ketahanan</w:t>
      </w:r>
      <w:proofErr w:type="spellEnd"/>
      <w:r>
        <w:t xml:space="preserve"> </w:t>
      </w:r>
      <w:proofErr w:type="spellStart"/>
      <w:r>
        <w:t>ekonomi</w:t>
      </w:r>
      <w:proofErr w:type="spellEnd"/>
      <w:r>
        <w:t xml:space="preserve"> </w:t>
      </w:r>
      <w:proofErr w:type="spellStart"/>
      <w:r>
        <w:t>bukan</w:t>
      </w:r>
      <w:proofErr w:type="spellEnd"/>
      <w:r>
        <w:t xml:space="preserve"> </w:t>
      </w:r>
      <w:proofErr w:type="spellStart"/>
      <w:r>
        <w:t>sekadar</w:t>
      </w:r>
      <w:proofErr w:type="spellEnd"/>
      <w:r>
        <w:t xml:space="preserve"> </w:t>
      </w:r>
      <w:proofErr w:type="spellStart"/>
      <w:r>
        <w:t>kemampuan</w:t>
      </w:r>
      <w:proofErr w:type="spellEnd"/>
      <w:r>
        <w:t xml:space="preserve"> </w:t>
      </w:r>
      <w:proofErr w:type="spellStart"/>
      <w:r>
        <w:t>bertahan</w:t>
      </w:r>
      <w:proofErr w:type="spellEnd"/>
      <w:r>
        <w:t xml:space="preserve">, </w:t>
      </w:r>
      <w:proofErr w:type="spellStart"/>
      <w:r>
        <w:t>tetapi</w:t>
      </w:r>
      <w:proofErr w:type="spellEnd"/>
      <w:r>
        <w:t xml:space="preserve"> </w:t>
      </w:r>
      <w:proofErr w:type="spellStart"/>
      <w:r>
        <w:t>kemampuan</w:t>
      </w:r>
      <w:proofErr w:type="spellEnd"/>
      <w:r>
        <w:t xml:space="preserve"> </w:t>
      </w:r>
      <w:proofErr w:type="spellStart"/>
      <w:r>
        <w:t>beradaptasi</w:t>
      </w:r>
      <w:proofErr w:type="spellEnd"/>
      <w:r>
        <w:t xml:space="preserve"> </w:t>
      </w:r>
      <w:proofErr w:type="spellStart"/>
      <w:r>
        <w:t>melalui</w:t>
      </w:r>
      <w:proofErr w:type="spellEnd"/>
      <w:r>
        <w:t xml:space="preserve"> </w:t>
      </w:r>
      <w:proofErr w:type="spellStart"/>
      <w:r>
        <w:t>inovasi</w:t>
      </w:r>
      <w:proofErr w:type="spellEnd"/>
      <w:r>
        <w:t xml:space="preserve"> dan </w:t>
      </w:r>
      <w:proofErr w:type="spellStart"/>
      <w:r>
        <w:t>pengembangan</w:t>
      </w:r>
      <w:proofErr w:type="spellEnd"/>
      <w:r>
        <w:t xml:space="preserve"> </w:t>
      </w:r>
      <w:proofErr w:type="spellStart"/>
      <w:r>
        <w:t>usaha</w:t>
      </w:r>
      <w:proofErr w:type="spellEnd"/>
      <w:r>
        <w:t xml:space="preserve"> </w:t>
      </w:r>
      <w:proofErr w:type="spellStart"/>
      <w:r>
        <w:t>alternatif</w:t>
      </w:r>
      <w:proofErr w:type="spellEnd"/>
      <w:r>
        <w:t>.</w:t>
      </w:r>
    </w:p>
    <w:p w14:paraId="015F6F52" w14:textId="77777777" w:rsidR="00AE0CCD" w:rsidRDefault="00AE0CCD" w:rsidP="00AE0CCD">
      <w:pPr>
        <w:pStyle w:val="BodyText"/>
      </w:pPr>
    </w:p>
    <w:p w14:paraId="453E3BA9" w14:textId="0C11AD12" w:rsidR="00AE0CCD" w:rsidRPr="00F65E8E" w:rsidRDefault="00AE0CCD" w:rsidP="00F65E8E">
      <w:pPr>
        <w:pStyle w:val="BodyText"/>
        <w:ind w:firstLine="0"/>
        <w:rPr>
          <w:b/>
          <w:bCs/>
        </w:rPr>
      </w:pPr>
      <w:proofErr w:type="spellStart"/>
      <w:r w:rsidRPr="00F65E8E">
        <w:rPr>
          <w:b/>
          <w:bCs/>
        </w:rPr>
        <w:t>Pemahaman</w:t>
      </w:r>
      <w:proofErr w:type="spellEnd"/>
      <w:r w:rsidRPr="00F65E8E">
        <w:rPr>
          <w:b/>
          <w:bCs/>
        </w:rPr>
        <w:t xml:space="preserve"> </w:t>
      </w:r>
      <w:proofErr w:type="spellStart"/>
      <w:r w:rsidRPr="00F65E8E">
        <w:rPr>
          <w:b/>
          <w:bCs/>
        </w:rPr>
        <w:t>tentang</w:t>
      </w:r>
      <w:proofErr w:type="spellEnd"/>
      <w:r w:rsidRPr="00F65E8E">
        <w:rPr>
          <w:b/>
          <w:bCs/>
        </w:rPr>
        <w:t xml:space="preserve"> Dana </w:t>
      </w:r>
      <w:proofErr w:type="spellStart"/>
      <w:r w:rsidRPr="00F65E8E">
        <w:rPr>
          <w:b/>
          <w:bCs/>
        </w:rPr>
        <w:t>Darurat</w:t>
      </w:r>
      <w:proofErr w:type="spellEnd"/>
      <w:r w:rsidRPr="00F65E8E">
        <w:rPr>
          <w:b/>
          <w:bCs/>
        </w:rPr>
        <w:t xml:space="preserve"> dan </w:t>
      </w:r>
      <w:proofErr w:type="spellStart"/>
      <w:r w:rsidRPr="00F65E8E">
        <w:rPr>
          <w:b/>
          <w:bCs/>
        </w:rPr>
        <w:t>Manajemen</w:t>
      </w:r>
      <w:proofErr w:type="spellEnd"/>
      <w:r w:rsidRPr="00F65E8E">
        <w:rPr>
          <w:b/>
          <w:bCs/>
        </w:rPr>
        <w:t xml:space="preserve"> </w:t>
      </w:r>
      <w:proofErr w:type="spellStart"/>
      <w:r w:rsidRPr="00F65E8E">
        <w:rPr>
          <w:b/>
          <w:bCs/>
        </w:rPr>
        <w:t>Keuangan</w:t>
      </w:r>
      <w:proofErr w:type="spellEnd"/>
      <w:r w:rsidRPr="00F65E8E">
        <w:rPr>
          <w:b/>
          <w:bCs/>
        </w:rPr>
        <w:t xml:space="preserve"> </w:t>
      </w:r>
      <w:proofErr w:type="spellStart"/>
      <w:r w:rsidRPr="00F65E8E">
        <w:rPr>
          <w:b/>
          <w:bCs/>
        </w:rPr>
        <w:t>Krisis</w:t>
      </w:r>
      <w:proofErr w:type="spellEnd"/>
    </w:p>
    <w:p w14:paraId="761C11CB" w14:textId="77777777" w:rsidR="00AE0CCD" w:rsidRDefault="00AE0CCD" w:rsidP="00AE0CCD">
      <w:pPr>
        <w:pStyle w:val="BodyText"/>
      </w:pPr>
      <w:proofErr w:type="spellStart"/>
      <w:r>
        <w:t>Sesi</w:t>
      </w:r>
      <w:proofErr w:type="spellEnd"/>
      <w:r>
        <w:t xml:space="preserve"> </w:t>
      </w:r>
      <w:proofErr w:type="spellStart"/>
      <w:r>
        <w:t>mengenai</w:t>
      </w:r>
      <w:proofErr w:type="spellEnd"/>
      <w:r>
        <w:t xml:space="preserve"> dana </w:t>
      </w:r>
      <w:proofErr w:type="spellStart"/>
      <w:r>
        <w:t>darurat</w:t>
      </w:r>
      <w:proofErr w:type="spellEnd"/>
      <w:r>
        <w:t xml:space="preserve"> </w:t>
      </w:r>
      <w:proofErr w:type="spellStart"/>
      <w:r>
        <w:t>memberikan</w:t>
      </w:r>
      <w:proofErr w:type="spellEnd"/>
      <w:r>
        <w:t xml:space="preserve"> </w:t>
      </w:r>
      <w:proofErr w:type="spellStart"/>
      <w:r>
        <w:t>dampak</w:t>
      </w:r>
      <w:proofErr w:type="spellEnd"/>
      <w:r>
        <w:t xml:space="preserve"> </w:t>
      </w:r>
      <w:proofErr w:type="spellStart"/>
      <w:r>
        <w:t>besar</w:t>
      </w:r>
      <w:proofErr w:type="spellEnd"/>
      <w:r>
        <w:t xml:space="preserve"> </w:t>
      </w:r>
      <w:proofErr w:type="spellStart"/>
      <w:r>
        <w:t>bagi</w:t>
      </w:r>
      <w:proofErr w:type="spellEnd"/>
      <w:r>
        <w:t xml:space="preserve"> </w:t>
      </w:r>
      <w:proofErr w:type="spellStart"/>
      <w:r>
        <w:t>peserta</w:t>
      </w:r>
      <w:proofErr w:type="spellEnd"/>
      <w:r>
        <w:t xml:space="preserve">. Banyak </w:t>
      </w:r>
      <w:proofErr w:type="spellStart"/>
      <w:r>
        <w:t>masyarakat</w:t>
      </w:r>
      <w:proofErr w:type="spellEnd"/>
      <w:r>
        <w:t xml:space="preserve"> yang </w:t>
      </w:r>
      <w:proofErr w:type="spellStart"/>
      <w:r>
        <w:t>sebelumnya</w:t>
      </w:r>
      <w:proofErr w:type="spellEnd"/>
      <w:r>
        <w:t xml:space="preserve"> </w:t>
      </w:r>
      <w:proofErr w:type="spellStart"/>
      <w:r>
        <w:t>belum</w:t>
      </w:r>
      <w:proofErr w:type="spellEnd"/>
      <w:r>
        <w:t xml:space="preserve"> </w:t>
      </w:r>
      <w:proofErr w:type="spellStart"/>
      <w:r>
        <w:t>memahami</w:t>
      </w:r>
      <w:proofErr w:type="spellEnd"/>
      <w:r>
        <w:t xml:space="preserve"> </w:t>
      </w:r>
      <w:proofErr w:type="spellStart"/>
      <w:r>
        <w:t>konsep</w:t>
      </w:r>
      <w:proofErr w:type="spellEnd"/>
      <w:r>
        <w:t xml:space="preserve"> dana </w:t>
      </w:r>
      <w:proofErr w:type="spellStart"/>
      <w:r>
        <w:t>darurat</w:t>
      </w:r>
      <w:proofErr w:type="spellEnd"/>
      <w:r>
        <w:t xml:space="preserve"> </w:t>
      </w:r>
      <w:proofErr w:type="spellStart"/>
      <w:r>
        <w:t>atau</w:t>
      </w:r>
      <w:proofErr w:type="spellEnd"/>
      <w:r>
        <w:t xml:space="preserve"> </w:t>
      </w:r>
      <w:proofErr w:type="spellStart"/>
      <w:r>
        <w:t>menganggap</w:t>
      </w:r>
      <w:proofErr w:type="spellEnd"/>
      <w:r>
        <w:t xml:space="preserve"> </w:t>
      </w:r>
      <w:proofErr w:type="spellStart"/>
      <w:r>
        <w:t>tabungan</w:t>
      </w:r>
      <w:proofErr w:type="spellEnd"/>
      <w:r>
        <w:t xml:space="preserve"> </w:t>
      </w:r>
      <w:proofErr w:type="spellStart"/>
      <w:r>
        <w:t>sebagai</w:t>
      </w:r>
      <w:proofErr w:type="spellEnd"/>
      <w:r>
        <w:t xml:space="preserve"> </w:t>
      </w:r>
      <w:proofErr w:type="spellStart"/>
      <w:r>
        <w:t>sesuatu</w:t>
      </w:r>
      <w:proofErr w:type="spellEnd"/>
      <w:r>
        <w:t xml:space="preserve"> yang </w:t>
      </w:r>
      <w:proofErr w:type="spellStart"/>
      <w:r>
        <w:t>sulit</w:t>
      </w:r>
      <w:proofErr w:type="spellEnd"/>
      <w:r>
        <w:t xml:space="preserve"> </w:t>
      </w:r>
      <w:proofErr w:type="spellStart"/>
      <w:r>
        <w:t>diwujudkan</w:t>
      </w:r>
      <w:proofErr w:type="spellEnd"/>
      <w:r>
        <w:t xml:space="preserve"> </w:t>
      </w:r>
      <w:proofErr w:type="spellStart"/>
      <w:r>
        <w:t>dalam</w:t>
      </w:r>
      <w:proofErr w:type="spellEnd"/>
      <w:r>
        <w:t xml:space="preserve"> </w:t>
      </w:r>
      <w:proofErr w:type="spellStart"/>
      <w:r>
        <w:t>kondisi</w:t>
      </w:r>
      <w:proofErr w:type="spellEnd"/>
      <w:r>
        <w:t xml:space="preserve"> </w:t>
      </w:r>
      <w:proofErr w:type="spellStart"/>
      <w:r>
        <w:t>ekonomi</w:t>
      </w:r>
      <w:proofErr w:type="spellEnd"/>
      <w:r>
        <w:t xml:space="preserve"> </w:t>
      </w:r>
      <w:proofErr w:type="spellStart"/>
      <w:r>
        <w:t>terbatas</w:t>
      </w:r>
      <w:proofErr w:type="spellEnd"/>
      <w:r>
        <w:t xml:space="preserve">. </w:t>
      </w:r>
      <w:proofErr w:type="spellStart"/>
      <w:r>
        <w:t>Namun</w:t>
      </w:r>
      <w:proofErr w:type="spellEnd"/>
      <w:r>
        <w:t xml:space="preserve">, </w:t>
      </w:r>
      <w:proofErr w:type="spellStart"/>
      <w:r>
        <w:t>setelah</w:t>
      </w:r>
      <w:proofErr w:type="spellEnd"/>
      <w:r>
        <w:t xml:space="preserve"> </w:t>
      </w:r>
      <w:proofErr w:type="spellStart"/>
      <w:r>
        <w:t>diberikan</w:t>
      </w:r>
      <w:proofErr w:type="spellEnd"/>
      <w:r>
        <w:t xml:space="preserve"> </w:t>
      </w:r>
      <w:proofErr w:type="spellStart"/>
      <w:r>
        <w:t>penjelasan</w:t>
      </w:r>
      <w:proofErr w:type="spellEnd"/>
      <w:r>
        <w:t xml:space="preserve"> </w:t>
      </w:r>
      <w:proofErr w:type="spellStart"/>
      <w:r>
        <w:t>bahwa</w:t>
      </w:r>
      <w:proofErr w:type="spellEnd"/>
      <w:r>
        <w:t xml:space="preserve"> dana </w:t>
      </w:r>
      <w:proofErr w:type="spellStart"/>
      <w:r>
        <w:t>darurat</w:t>
      </w:r>
      <w:proofErr w:type="spellEnd"/>
      <w:r>
        <w:t xml:space="preserve"> </w:t>
      </w:r>
      <w:proofErr w:type="spellStart"/>
      <w:r>
        <w:t>dapat</w:t>
      </w:r>
      <w:proofErr w:type="spellEnd"/>
      <w:r>
        <w:t xml:space="preserve"> </w:t>
      </w:r>
      <w:proofErr w:type="spellStart"/>
      <w:r>
        <w:t>dimulai</w:t>
      </w:r>
      <w:proofErr w:type="spellEnd"/>
      <w:r>
        <w:t xml:space="preserve"> </w:t>
      </w:r>
      <w:proofErr w:type="spellStart"/>
      <w:r>
        <w:t>dari</w:t>
      </w:r>
      <w:proofErr w:type="spellEnd"/>
      <w:r>
        <w:t xml:space="preserve"> </w:t>
      </w:r>
      <w:proofErr w:type="spellStart"/>
      <w:r>
        <w:t>jumlah</w:t>
      </w:r>
      <w:proofErr w:type="spellEnd"/>
      <w:r>
        <w:t xml:space="preserve"> </w:t>
      </w:r>
      <w:proofErr w:type="spellStart"/>
      <w:r>
        <w:t>kecil</w:t>
      </w:r>
      <w:proofErr w:type="spellEnd"/>
      <w:r>
        <w:t xml:space="preserve"> </w:t>
      </w:r>
      <w:proofErr w:type="spellStart"/>
      <w:r>
        <w:t>secara</w:t>
      </w:r>
      <w:proofErr w:type="spellEnd"/>
      <w:r>
        <w:t xml:space="preserve"> </w:t>
      </w:r>
      <w:proofErr w:type="spellStart"/>
      <w:r>
        <w:t>bertahap</w:t>
      </w:r>
      <w:proofErr w:type="spellEnd"/>
      <w:r>
        <w:t xml:space="preserve">, </w:t>
      </w:r>
      <w:proofErr w:type="spellStart"/>
      <w:r>
        <w:t>peserta</w:t>
      </w:r>
      <w:proofErr w:type="spellEnd"/>
      <w:r>
        <w:t xml:space="preserve"> </w:t>
      </w:r>
      <w:proofErr w:type="spellStart"/>
      <w:r>
        <w:t>merasa</w:t>
      </w:r>
      <w:proofErr w:type="spellEnd"/>
      <w:r>
        <w:t xml:space="preserve"> </w:t>
      </w:r>
      <w:proofErr w:type="spellStart"/>
      <w:r>
        <w:t>lebih</w:t>
      </w:r>
      <w:proofErr w:type="spellEnd"/>
      <w:r>
        <w:t xml:space="preserve"> </w:t>
      </w:r>
      <w:proofErr w:type="spellStart"/>
      <w:r>
        <w:t>termotivasi</w:t>
      </w:r>
      <w:proofErr w:type="spellEnd"/>
      <w:r>
        <w:t xml:space="preserve"> </w:t>
      </w:r>
      <w:proofErr w:type="spellStart"/>
      <w:r>
        <w:t>untuk</w:t>
      </w:r>
      <w:proofErr w:type="spellEnd"/>
      <w:r>
        <w:t xml:space="preserve"> </w:t>
      </w:r>
      <w:proofErr w:type="spellStart"/>
      <w:r>
        <w:t>menyusun</w:t>
      </w:r>
      <w:proofErr w:type="spellEnd"/>
      <w:r>
        <w:t xml:space="preserve"> </w:t>
      </w:r>
      <w:proofErr w:type="spellStart"/>
      <w:r>
        <w:t>rencana</w:t>
      </w:r>
      <w:proofErr w:type="spellEnd"/>
      <w:r>
        <w:t xml:space="preserve"> </w:t>
      </w:r>
      <w:proofErr w:type="spellStart"/>
      <w:r>
        <w:t>keuangan</w:t>
      </w:r>
      <w:proofErr w:type="spellEnd"/>
      <w:r>
        <w:t xml:space="preserve"> yang </w:t>
      </w:r>
      <w:proofErr w:type="spellStart"/>
      <w:r>
        <w:t>lebih</w:t>
      </w:r>
      <w:proofErr w:type="spellEnd"/>
      <w:r>
        <w:t xml:space="preserve"> </w:t>
      </w:r>
      <w:proofErr w:type="spellStart"/>
      <w:r>
        <w:t>disiplin</w:t>
      </w:r>
      <w:proofErr w:type="spellEnd"/>
      <w:r>
        <w:t xml:space="preserve">. Materi </w:t>
      </w:r>
      <w:proofErr w:type="spellStart"/>
      <w:r>
        <w:t>ini</w:t>
      </w:r>
      <w:proofErr w:type="spellEnd"/>
      <w:r>
        <w:t xml:space="preserve"> </w:t>
      </w:r>
      <w:proofErr w:type="spellStart"/>
      <w:r>
        <w:t>diperkuat</w:t>
      </w:r>
      <w:proofErr w:type="spellEnd"/>
      <w:r>
        <w:t xml:space="preserve"> oleh OECD (2020) yang </w:t>
      </w:r>
      <w:proofErr w:type="spellStart"/>
      <w:r>
        <w:t>menjelaskan</w:t>
      </w:r>
      <w:proofErr w:type="spellEnd"/>
      <w:r>
        <w:t xml:space="preserve"> </w:t>
      </w:r>
      <w:proofErr w:type="spellStart"/>
      <w:r>
        <w:t>bahwa</w:t>
      </w:r>
      <w:proofErr w:type="spellEnd"/>
      <w:r>
        <w:t xml:space="preserve"> </w:t>
      </w:r>
      <w:proofErr w:type="spellStart"/>
      <w:r>
        <w:t>masyarakat</w:t>
      </w:r>
      <w:proofErr w:type="spellEnd"/>
      <w:r>
        <w:t xml:space="preserve"> </w:t>
      </w:r>
      <w:proofErr w:type="spellStart"/>
      <w:r>
        <w:t>dengan</w:t>
      </w:r>
      <w:proofErr w:type="spellEnd"/>
      <w:r>
        <w:t xml:space="preserve"> </w:t>
      </w:r>
      <w:proofErr w:type="spellStart"/>
      <w:r>
        <w:t>literasi</w:t>
      </w:r>
      <w:proofErr w:type="spellEnd"/>
      <w:r>
        <w:t xml:space="preserve"> </w:t>
      </w:r>
      <w:proofErr w:type="spellStart"/>
      <w:r>
        <w:t>keuangan</w:t>
      </w:r>
      <w:proofErr w:type="spellEnd"/>
      <w:r>
        <w:t xml:space="preserve"> yang </w:t>
      </w:r>
      <w:proofErr w:type="spellStart"/>
      <w:r>
        <w:t>baik</w:t>
      </w:r>
      <w:proofErr w:type="spellEnd"/>
      <w:r>
        <w:t xml:space="preserve"> </w:t>
      </w:r>
      <w:proofErr w:type="spellStart"/>
      <w:r>
        <w:t>akan</w:t>
      </w:r>
      <w:proofErr w:type="spellEnd"/>
      <w:r>
        <w:t xml:space="preserve"> </w:t>
      </w:r>
      <w:proofErr w:type="spellStart"/>
      <w:r>
        <w:t>lebih</w:t>
      </w:r>
      <w:proofErr w:type="spellEnd"/>
      <w:r>
        <w:t xml:space="preserve"> </w:t>
      </w:r>
      <w:proofErr w:type="spellStart"/>
      <w:r>
        <w:t>mampu</w:t>
      </w:r>
      <w:proofErr w:type="spellEnd"/>
      <w:r>
        <w:t xml:space="preserve"> </w:t>
      </w:r>
      <w:proofErr w:type="spellStart"/>
      <w:r>
        <w:t>bertahan</w:t>
      </w:r>
      <w:proofErr w:type="spellEnd"/>
      <w:r>
        <w:t xml:space="preserve"> </w:t>
      </w:r>
      <w:proofErr w:type="spellStart"/>
      <w:r>
        <w:t>dalam</w:t>
      </w:r>
      <w:proofErr w:type="spellEnd"/>
      <w:r>
        <w:t xml:space="preserve"> </w:t>
      </w:r>
      <w:proofErr w:type="spellStart"/>
      <w:r>
        <w:t>situasi</w:t>
      </w:r>
      <w:proofErr w:type="spellEnd"/>
      <w:r>
        <w:t xml:space="preserve"> </w:t>
      </w:r>
      <w:proofErr w:type="spellStart"/>
      <w:r>
        <w:t>goncangan</w:t>
      </w:r>
      <w:proofErr w:type="spellEnd"/>
      <w:r>
        <w:t xml:space="preserve"> </w:t>
      </w:r>
      <w:proofErr w:type="spellStart"/>
      <w:r>
        <w:t>ekonomi</w:t>
      </w:r>
      <w:proofErr w:type="spellEnd"/>
      <w:r>
        <w:t>.</w:t>
      </w:r>
    </w:p>
    <w:p w14:paraId="2DE39175" w14:textId="77777777" w:rsidR="00AE0CCD" w:rsidRDefault="00AE0CCD" w:rsidP="00AE0CCD">
      <w:pPr>
        <w:pStyle w:val="BodyText"/>
      </w:pPr>
    </w:p>
    <w:p w14:paraId="0E5000F6" w14:textId="7B7FB1CB" w:rsidR="00AE0CCD" w:rsidRPr="00F65E8E" w:rsidRDefault="00AE0CCD" w:rsidP="00F65E8E">
      <w:pPr>
        <w:pStyle w:val="BodyText"/>
        <w:ind w:firstLine="0"/>
        <w:rPr>
          <w:b/>
          <w:bCs/>
        </w:rPr>
      </w:pPr>
      <w:proofErr w:type="spellStart"/>
      <w:r w:rsidRPr="00F65E8E">
        <w:rPr>
          <w:b/>
          <w:bCs/>
        </w:rPr>
        <w:t>Efektivitas</w:t>
      </w:r>
      <w:proofErr w:type="spellEnd"/>
      <w:r w:rsidRPr="00F65E8E">
        <w:rPr>
          <w:b/>
          <w:bCs/>
        </w:rPr>
        <w:t xml:space="preserve"> </w:t>
      </w:r>
      <w:proofErr w:type="spellStart"/>
      <w:r w:rsidRPr="00F65E8E">
        <w:rPr>
          <w:b/>
          <w:bCs/>
        </w:rPr>
        <w:t>Pelaksanaan</w:t>
      </w:r>
      <w:proofErr w:type="spellEnd"/>
      <w:r w:rsidRPr="00F65E8E">
        <w:rPr>
          <w:b/>
          <w:bCs/>
        </w:rPr>
        <w:t xml:space="preserve"> </w:t>
      </w:r>
      <w:proofErr w:type="spellStart"/>
      <w:r w:rsidRPr="00F65E8E">
        <w:rPr>
          <w:b/>
          <w:bCs/>
        </w:rPr>
        <w:t>Penyuluhan</w:t>
      </w:r>
      <w:proofErr w:type="spellEnd"/>
      <w:r w:rsidRPr="00F65E8E">
        <w:rPr>
          <w:b/>
          <w:bCs/>
        </w:rPr>
        <w:t xml:space="preserve"> </w:t>
      </w:r>
      <w:proofErr w:type="spellStart"/>
      <w:r w:rsidRPr="00F65E8E">
        <w:rPr>
          <w:b/>
          <w:bCs/>
        </w:rPr>
        <w:t>secara</w:t>
      </w:r>
      <w:proofErr w:type="spellEnd"/>
      <w:r w:rsidRPr="00F65E8E">
        <w:rPr>
          <w:b/>
          <w:bCs/>
        </w:rPr>
        <w:t xml:space="preserve"> Daring </w:t>
      </w:r>
      <w:proofErr w:type="spellStart"/>
      <w:r w:rsidRPr="00F65E8E">
        <w:rPr>
          <w:b/>
          <w:bCs/>
        </w:rPr>
        <w:t>bagi</w:t>
      </w:r>
      <w:proofErr w:type="spellEnd"/>
      <w:r w:rsidRPr="00F65E8E">
        <w:rPr>
          <w:b/>
          <w:bCs/>
        </w:rPr>
        <w:t xml:space="preserve"> Masyarakat </w:t>
      </w:r>
      <w:proofErr w:type="spellStart"/>
      <w:r w:rsidRPr="00F65E8E">
        <w:rPr>
          <w:b/>
          <w:bCs/>
        </w:rPr>
        <w:t>Pedesaan</w:t>
      </w:r>
      <w:proofErr w:type="spellEnd"/>
    </w:p>
    <w:p w14:paraId="23DD25F6" w14:textId="77777777" w:rsidR="00AE0CCD" w:rsidRDefault="00AE0CCD" w:rsidP="00AE0CCD">
      <w:pPr>
        <w:pStyle w:val="BodyText"/>
      </w:pPr>
      <w:proofErr w:type="spellStart"/>
      <w:r>
        <w:t>Walau</w:t>
      </w:r>
      <w:proofErr w:type="spellEnd"/>
      <w:r>
        <w:t xml:space="preserve"> </w:t>
      </w:r>
      <w:proofErr w:type="spellStart"/>
      <w:r>
        <w:t>dilaksanakan</w:t>
      </w:r>
      <w:proofErr w:type="spellEnd"/>
      <w:r>
        <w:t xml:space="preserve"> </w:t>
      </w:r>
      <w:proofErr w:type="spellStart"/>
      <w:r>
        <w:t>secara</w:t>
      </w:r>
      <w:proofErr w:type="spellEnd"/>
      <w:r>
        <w:t xml:space="preserve"> daring, </w:t>
      </w:r>
      <w:proofErr w:type="spellStart"/>
      <w:r>
        <w:t>penyuluhan</w:t>
      </w:r>
      <w:proofErr w:type="spellEnd"/>
      <w:r>
        <w:t xml:space="preserve"> </w:t>
      </w:r>
      <w:proofErr w:type="spellStart"/>
      <w:r>
        <w:t>ini</w:t>
      </w:r>
      <w:proofErr w:type="spellEnd"/>
      <w:r>
        <w:t xml:space="preserve"> </w:t>
      </w:r>
      <w:proofErr w:type="spellStart"/>
      <w:r>
        <w:t>tetap</w:t>
      </w:r>
      <w:proofErr w:type="spellEnd"/>
      <w:r>
        <w:t xml:space="preserve"> </w:t>
      </w:r>
      <w:proofErr w:type="spellStart"/>
      <w:r>
        <w:t>berjalan</w:t>
      </w:r>
      <w:proofErr w:type="spellEnd"/>
      <w:r>
        <w:t xml:space="preserve"> </w:t>
      </w:r>
      <w:proofErr w:type="spellStart"/>
      <w:r>
        <w:t>efektif</w:t>
      </w:r>
      <w:proofErr w:type="spellEnd"/>
      <w:r>
        <w:t xml:space="preserve"> </w:t>
      </w:r>
      <w:proofErr w:type="spellStart"/>
      <w:r>
        <w:t>bagi</w:t>
      </w:r>
      <w:proofErr w:type="spellEnd"/>
      <w:r>
        <w:t xml:space="preserve"> </w:t>
      </w:r>
      <w:proofErr w:type="spellStart"/>
      <w:r>
        <w:t>masyarakat</w:t>
      </w:r>
      <w:proofErr w:type="spellEnd"/>
      <w:r>
        <w:t xml:space="preserve"> Desa </w:t>
      </w:r>
      <w:proofErr w:type="spellStart"/>
      <w:r>
        <w:t>Cilimus</w:t>
      </w:r>
      <w:proofErr w:type="spellEnd"/>
      <w:r>
        <w:t xml:space="preserve">. </w:t>
      </w:r>
      <w:proofErr w:type="spellStart"/>
      <w:r>
        <w:t>Peserta</w:t>
      </w:r>
      <w:proofErr w:type="spellEnd"/>
      <w:r>
        <w:t xml:space="preserve"> </w:t>
      </w:r>
      <w:proofErr w:type="spellStart"/>
      <w:r>
        <w:t>mengaku</w:t>
      </w:r>
      <w:proofErr w:type="spellEnd"/>
      <w:r>
        <w:t xml:space="preserve"> </w:t>
      </w:r>
      <w:proofErr w:type="spellStart"/>
      <w:r>
        <w:t>merasa</w:t>
      </w:r>
      <w:proofErr w:type="spellEnd"/>
      <w:r>
        <w:t xml:space="preserve"> </w:t>
      </w:r>
      <w:proofErr w:type="spellStart"/>
      <w:r>
        <w:t>lebih</w:t>
      </w:r>
      <w:proofErr w:type="spellEnd"/>
      <w:r>
        <w:t xml:space="preserve"> </w:t>
      </w:r>
      <w:proofErr w:type="spellStart"/>
      <w:r>
        <w:t>fleksibel</w:t>
      </w:r>
      <w:proofErr w:type="spellEnd"/>
      <w:r>
        <w:t xml:space="preserve"> </w:t>
      </w:r>
      <w:proofErr w:type="spellStart"/>
      <w:r>
        <w:t>mengikuti</w:t>
      </w:r>
      <w:proofErr w:type="spellEnd"/>
      <w:r>
        <w:t xml:space="preserve"> </w:t>
      </w:r>
      <w:proofErr w:type="spellStart"/>
      <w:r>
        <w:t>kegiatan</w:t>
      </w:r>
      <w:proofErr w:type="spellEnd"/>
      <w:r>
        <w:t xml:space="preserve"> </w:t>
      </w:r>
      <w:proofErr w:type="spellStart"/>
      <w:r>
        <w:t>dari</w:t>
      </w:r>
      <w:proofErr w:type="spellEnd"/>
      <w:r>
        <w:t xml:space="preserve"> </w:t>
      </w:r>
      <w:proofErr w:type="spellStart"/>
      <w:r>
        <w:t>rumah</w:t>
      </w:r>
      <w:proofErr w:type="spellEnd"/>
      <w:r>
        <w:t xml:space="preserve"> masing-masing </w:t>
      </w:r>
      <w:proofErr w:type="spellStart"/>
      <w:r>
        <w:t>tanpa</w:t>
      </w:r>
      <w:proofErr w:type="spellEnd"/>
      <w:r>
        <w:t xml:space="preserve"> </w:t>
      </w:r>
      <w:proofErr w:type="spellStart"/>
      <w:r>
        <w:t>harus</w:t>
      </w:r>
      <w:proofErr w:type="spellEnd"/>
      <w:r>
        <w:t xml:space="preserve"> </w:t>
      </w:r>
      <w:proofErr w:type="spellStart"/>
      <w:r>
        <w:t>datang</w:t>
      </w:r>
      <w:proofErr w:type="spellEnd"/>
      <w:r>
        <w:t xml:space="preserve"> </w:t>
      </w:r>
      <w:proofErr w:type="spellStart"/>
      <w:r>
        <w:t>ke</w:t>
      </w:r>
      <w:proofErr w:type="spellEnd"/>
      <w:r>
        <w:t xml:space="preserve"> </w:t>
      </w:r>
      <w:proofErr w:type="spellStart"/>
      <w:r>
        <w:t>balai</w:t>
      </w:r>
      <w:proofErr w:type="spellEnd"/>
      <w:r>
        <w:t xml:space="preserve"> </w:t>
      </w:r>
      <w:proofErr w:type="spellStart"/>
      <w:r>
        <w:t>desa</w:t>
      </w:r>
      <w:proofErr w:type="spellEnd"/>
      <w:r>
        <w:t xml:space="preserve">. </w:t>
      </w:r>
      <w:proofErr w:type="spellStart"/>
      <w:r>
        <w:t>Namun</w:t>
      </w:r>
      <w:proofErr w:type="spellEnd"/>
      <w:r>
        <w:t xml:space="preserve">, </w:t>
      </w:r>
      <w:proofErr w:type="spellStart"/>
      <w:r>
        <w:t>beberapa</w:t>
      </w:r>
      <w:proofErr w:type="spellEnd"/>
      <w:r>
        <w:t xml:space="preserve"> </w:t>
      </w:r>
      <w:proofErr w:type="spellStart"/>
      <w:r>
        <w:t>peserta</w:t>
      </w:r>
      <w:proofErr w:type="spellEnd"/>
      <w:r>
        <w:t xml:space="preserve"> </w:t>
      </w:r>
      <w:proofErr w:type="spellStart"/>
      <w:r>
        <w:t>mengakui</w:t>
      </w:r>
      <w:proofErr w:type="spellEnd"/>
      <w:r>
        <w:t xml:space="preserve"> </w:t>
      </w:r>
      <w:proofErr w:type="spellStart"/>
      <w:r>
        <w:t>adanya</w:t>
      </w:r>
      <w:proofErr w:type="spellEnd"/>
      <w:r>
        <w:t xml:space="preserve"> </w:t>
      </w:r>
      <w:proofErr w:type="spellStart"/>
      <w:r>
        <w:t>tantangan</w:t>
      </w:r>
      <w:proofErr w:type="spellEnd"/>
      <w:r>
        <w:t xml:space="preserve"> </w:t>
      </w:r>
      <w:proofErr w:type="spellStart"/>
      <w:r>
        <w:t>teknis</w:t>
      </w:r>
      <w:proofErr w:type="spellEnd"/>
      <w:r>
        <w:t xml:space="preserve"> </w:t>
      </w:r>
      <w:proofErr w:type="spellStart"/>
      <w:r>
        <w:t>seperti</w:t>
      </w:r>
      <w:proofErr w:type="spellEnd"/>
      <w:r>
        <w:t xml:space="preserve"> </w:t>
      </w:r>
      <w:proofErr w:type="spellStart"/>
      <w:r>
        <w:t>jaringan</w:t>
      </w:r>
      <w:proofErr w:type="spellEnd"/>
      <w:r>
        <w:t xml:space="preserve"> internet yang </w:t>
      </w:r>
      <w:proofErr w:type="spellStart"/>
      <w:r>
        <w:t>tidak</w:t>
      </w:r>
      <w:proofErr w:type="spellEnd"/>
      <w:r>
        <w:t xml:space="preserve"> </w:t>
      </w:r>
      <w:proofErr w:type="spellStart"/>
      <w:r>
        <w:t>stabil</w:t>
      </w:r>
      <w:proofErr w:type="spellEnd"/>
      <w:r>
        <w:t xml:space="preserve"> dan </w:t>
      </w:r>
      <w:proofErr w:type="spellStart"/>
      <w:r>
        <w:t>keterbatasan</w:t>
      </w:r>
      <w:proofErr w:type="spellEnd"/>
      <w:r>
        <w:t xml:space="preserve"> </w:t>
      </w:r>
      <w:proofErr w:type="spellStart"/>
      <w:r>
        <w:t>perangkat</w:t>
      </w:r>
      <w:proofErr w:type="spellEnd"/>
      <w:r>
        <w:t xml:space="preserve">. Kendala </w:t>
      </w:r>
      <w:proofErr w:type="spellStart"/>
      <w:r>
        <w:t>tersebut</w:t>
      </w:r>
      <w:proofErr w:type="spellEnd"/>
      <w:r>
        <w:t xml:space="preserve"> </w:t>
      </w:r>
      <w:proofErr w:type="spellStart"/>
      <w:r>
        <w:t>tidak</w:t>
      </w:r>
      <w:proofErr w:type="spellEnd"/>
      <w:r>
        <w:t xml:space="preserve"> </w:t>
      </w:r>
      <w:proofErr w:type="spellStart"/>
      <w:r>
        <w:t>mengurangi</w:t>
      </w:r>
      <w:proofErr w:type="spellEnd"/>
      <w:r>
        <w:t xml:space="preserve"> </w:t>
      </w:r>
      <w:proofErr w:type="spellStart"/>
      <w:r>
        <w:t>antusiasme</w:t>
      </w:r>
      <w:proofErr w:type="spellEnd"/>
      <w:r>
        <w:t xml:space="preserve"> </w:t>
      </w:r>
      <w:proofErr w:type="spellStart"/>
      <w:r>
        <w:t>peserta</w:t>
      </w:r>
      <w:proofErr w:type="spellEnd"/>
      <w:r>
        <w:t xml:space="preserve"> yang </w:t>
      </w:r>
      <w:proofErr w:type="spellStart"/>
      <w:r>
        <w:t>aktif</w:t>
      </w:r>
      <w:proofErr w:type="spellEnd"/>
      <w:r>
        <w:t xml:space="preserve"> </w:t>
      </w:r>
      <w:proofErr w:type="spellStart"/>
      <w:r>
        <w:t>bertanya</w:t>
      </w:r>
      <w:proofErr w:type="spellEnd"/>
      <w:r>
        <w:t xml:space="preserve"> </w:t>
      </w:r>
      <w:proofErr w:type="spellStart"/>
      <w:r>
        <w:t>melalui</w:t>
      </w:r>
      <w:proofErr w:type="spellEnd"/>
      <w:r>
        <w:t xml:space="preserve"> </w:t>
      </w:r>
      <w:proofErr w:type="spellStart"/>
      <w:r>
        <w:t>fitur</w:t>
      </w:r>
      <w:proofErr w:type="spellEnd"/>
      <w:r>
        <w:t xml:space="preserve"> chat </w:t>
      </w:r>
      <w:proofErr w:type="spellStart"/>
      <w:r>
        <w:t>maupun</w:t>
      </w:r>
      <w:proofErr w:type="spellEnd"/>
      <w:r>
        <w:t xml:space="preserve"> open mic. </w:t>
      </w:r>
      <w:proofErr w:type="spellStart"/>
      <w:r>
        <w:t>Penemuan</w:t>
      </w:r>
      <w:proofErr w:type="spellEnd"/>
      <w:r>
        <w:t xml:space="preserve"> </w:t>
      </w:r>
      <w:proofErr w:type="spellStart"/>
      <w:r>
        <w:t>ini</w:t>
      </w:r>
      <w:proofErr w:type="spellEnd"/>
      <w:r>
        <w:t xml:space="preserve"> </w:t>
      </w:r>
      <w:proofErr w:type="spellStart"/>
      <w:r>
        <w:t>mendukung</w:t>
      </w:r>
      <w:proofErr w:type="spellEnd"/>
      <w:r>
        <w:t xml:space="preserve"> </w:t>
      </w:r>
      <w:proofErr w:type="spellStart"/>
      <w:r>
        <w:t>Sadikin</w:t>
      </w:r>
      <w:proofErr w:type="spellEnd"/>
      <w:r>
        <w:t xml:space="preserve"> &amp; Hamidah (2020) </w:t>
      </w:r>
      <w:proofErr w:type="spellStart"/>
      <w:r>
        <w:t>bahwa</w:t>
      </w:r>
      <w:proofErr w:type="spellEnd"/>
      <w:r>
        <w:t xml:space="preserve"> </w:t>
      </w:r>
      <w:proofErr w:type="spellStart"/>
      <w:r>
        <w:t>pembelajaran</w:t>
      </w:r>
      <w:proofErr w:type="spellEnd"/>
      <w:r>
        <w:t xml:space="preserve"> daring </w:t>
      </w:r>
      <w:proofErr w:type="spellStart"/>
      <w:r>
        <w:t>tetap</w:t>
      </w:r>
      <w:proofErr w:type="spellEnd"/>
      <w:r>
        <w:t xml:space="preserve"> </w:t>
      </w:r>
      <w:proofErr w:type="spellStart"/>
      <w:r>
        <w:t>relevan</w:t>
      </w:r>
      <w:proofErr w:type="spellEnd"/>
      <w:r>
        <w:t xml:space="preserve"> dan </w:t>
      </w:r>
      <w:proofErr w:type="spellStart"/>
      <w:r>
        <w:t>bermanfaat</w:t>
      </w:r>
      <w:proofErr w:type="spellEnd"/>
      <w:r>
        <w:t xml:space="preserve">, </w:t>
      </w:r>
      <w:proofErr w:type="spellStart"/>
      <w:r>
        <w:t>terutama</w:t>
      </w:r>
      <w:proofErr w:type="spellEnd"/>
      <w:r>
        <w:t xml:space="preserve"> </w:t>
      </w:r>
      <w:proofErr w:type="spellStart"/>
      <w:r>
        <w:t>ketika</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materi</w:t>
      </w:r>
      <w:proofErr w:type="spellEnd"/>
      <w:r>
        <w:t xml:space="preserve"> yang </w:t>
      </w:r>
      <w:proofErr w:type="spellStart"/>
      <w:r>
        <w:t>aplikatif</w:t>
      </w:r>
      <w:proofErr w:type="spellEnd"/>
      <w:r>
        <w:t xml:space="preserve"> dan </w:t>
      </w:r>
      <w:proofErr w:type="spellStart"/>
      <w:r>
        <w:t>sesuai</w:t>
      </w:r>
      <w:proofErr w:type="spellEnd"/>
      <w:r>
        <w:t xml:space="preserve"> </w:t>
      </w:r>
      <w:proofErr w:type="spellStart"/>
      <w:r>
        <w:t>kebutuhan</w:t>
      </w:r>
      <w:proofErr w:type="spellEnd"/>
      <w:r>
        <w:t xml:space="preserve"> </w:t>
      </w:r>
      <w:proofErr w:type="spellStart"/>
      <w:r>
        <w:t>lokal</w:t>
      </w:r>
      <w:proofErr w:type="spellEnd"/>
      <w:r>
        <w:t>.</w:t>
      </w:r>
    </w:p>
    <w:p w14:paraId="76062162" w14:textId="77777777" w:rsidR="00AE0CCD" w:rsidRDefault="00AE0CCD" w:rsidP="00AE0CCD">
      <w:pPr>
        <w:pStyle w:val="BodyText"/>
      </w:pPr>
    </w:p>
    <w:p w14:paraId="643BB6B1" w14:textId="644EBC8A" w:rsidR="00AE0CCD" w:rsidRPr="00F65E8E" w:rsidRDefault="00AE0CCD" w:rsidP="00F65E8E">
      <w:pPr>
        <w:pStyle w:val="BodyText"/>
        <w:ind w:firstLine="0"/>
        <w:rPr>
          <w:b/>
          <w:bCs/>
        </w:rPr>
      </w:pPr>
      <w:proofErr w:type="spellStart"/>
      <w:r w:rsidRPr="00F65E8E">
        <w:rPr>
          <w:b/>
          <w:bCs/>
        </w:rPr>
        <w:t>Relevansi</w:t>
      </w:r>
      <w:proofErr w:type="spellEnd"/>
      <w:r w:rsidRPr="00F65E8E">
        <w:rPr>
          <w:b/>
          <w:bCs/>
        </w:rPr>
        <w:t xml:space="preserve"> Materi </w:t>
      </w:r>
      <w:proofErr w:type="spellStart"/>
      <w:r w:rsidRPr="00F65E8E">
        <w:rPr>
          <w:b/>
          <w:bCs/>
        </w:rPr>
        <w:t>dengan</w:t>
      </w:r>
      <w:proofErr w:type="spellEnd"/>
      <w:r w:rsidRPr="00F65E8E">
        <w:rPr>
          <w:b/>
          <w:bCs/>
        </w:rPr>
        <w:t xml:space="preserve"> </w:t>
      </w:r>
      <w:proofErr w:type="spellStart"/>
      <w:r w:rsidRPr="00F65E8E">
        <w:rPr>
          <w:b/>
          <w:bCs/>
        </w:rPr>
        <w:t>Kondisi</w:t>
      </w:r>
      <w:proofErr w:type="spellEnd"/>
      <w:r w:rsidRPr="00F65E8E">
        <w:rPr>
          <w:b/>
          <w:bCs/>
        </w:rPr>
        <w:t xml:space="preserve"> Sosial Ekonomi Desa </w:t>
      </w:r>
      <w:proofErr w:type="spellStart"/>
      <w:r w:rsidRPr="00F65E8E">
        <w:rPr>
          <w:b/>
          <w:bCs/>
        </w:rPr>
        <w:t>Cilimus</w:t>
      </w:r>
      <w:proofErr w:type="spellEnd"/>
    </w:p>
    <w:p w14:paraId="6746CA0D" w14:textId="77777777" w:rsidR="00AE0CCD" w:rsidRDefault="00AE0CCD" w:rsidP="00AE0CCD">
      <w:pPr>
        <w:pStyle w:val="BodyText"/>
      </w:pPr>
      <w:proofErr w:type="spellStart"/>
      <w:r>
        <w:t>Peserta</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materi</w:t>
      </w:r>
      <w:proofErr w:type="spellEnd"/>
      <w:r>
        <w:t xml:space="preserve"> </w:t>
      </w:r>
      <w:proofErr w:type="spellStart"/>
      <w:r>
        <w:t>penyuluhan</w:t>
      </w:r>
      <w:proofErr w:type="spellEnd"/>
      <w:r>
        <w:t xml:space="preserve"> sangat </w:t>
      </w:r>
      <w:proofErr w:type="spellStart"/>
      <w:r>
        <w:t>relevan</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mereka</w:t>
      </w:r>
      <w:proofErr w:type="spellEnd"/>
      <w:r>
        <w:t xml:space="preserve">. Banyak </w:t>
      </w:r>
      <w:proofErr w:type="spellStart"/>
      <w:r>
        <w:t>keluarga</w:t>
      </w:r>
      <w:proofErr w:type="spellEnd"/>
      <w:r>
        <w:t xml:space="preserve"> di Desa </w:t>
      </w:r>
      <w:proofErr w:type="spellStart"/>
      <w:r>
        <w:t>Cilimus</w:t>
      </w:r>
      <w:proofErr w:type="spellEnd"/>
      <w:r>
        <w:t xml:space="preserve"> yang </w:t>
      </w:r>
      <w:proofErr w:type="spellStart"/>
      <w:r>
        <w:t>mengalami</w:t>
      </w:r>
      <w:proofErr w:type="spellEnd"/>
      <w:r>
        <w:t xml:space="preserve"> </w:t>
      </w:r>
      <w:proofErr w:type="spellStart"/>
      <w:r>
        <w:t>perubahan</w:t>
      </w:r>
      <w:proofErr w:type="spellEnd"/>
      <w:r>
        <w:t xml:space="preserve"> </w:t>
      </w:r>
      <w:proofErr w:type="spellStart"/>
      <w:r>
        <w:t>drastis</w:t>
      </w:r>
      <w:proofErr w:type="spellEnd"/>
      <w:r>
        <w:t xml:space="preserve"> </w:t>
      </w:r>
      <w:proofErr w:type="spellStart"/>
      <w:r>
        <w:t>dalam</w:t>
      </w:r>
      <w:proofErr w:type="spellEnd"/>
      <w:r>
        <w:t xml:space="preserve"> </w:t>
      </w:r>
      <w:proofErr w:type="spellStart"/>
      <w:r>
        <w:t>pendapatan</w:t>
      </w:r>
      <w:proofErr w:type="spellEnd"/>
      <w:r>
        <w:t xml:space="preserve">, </w:t>
      </w:r>
      <w:proofErr w:type="spellStart"/>
      <w:r>
        <w:t>sehingga</w:t>
      </w:r>
      <w:proofErr w:type="spellEnd"/>
      <w:r>
        <w:t xml:space="preserve"> </w:t>
      </w:r>
      <w:proofErr w:type="spellStart"/>
      <w:r>
        <w:t>pengetahuan</w:t>
      </w:r>
      <w:proofErr w:type="spellEnd"/>
      <w:r>
        <w:t xml:space="preserve"> </w:t>
      </w:r>
      <w:proofErr w:type="spellStart"/>
      <w:r>
        <w:t>tentang</w:t>
      </w:r>
      <w:proofErr w:type="spellEnd"/>
      <w:r>
        <w:t xml:space="preserve"> </w:t>
      </w:r>
      <w:proofErr w:type="spellStart"/>
      <w:r>
        <w:t>manajemen</w:t>
      </w:r>
      <w:proofErr w:type="spellEnd"/>
      <w:r>
        <w:t xml:space="preserve"> </w:t>
      </w:r>
      <w:proofErr w:type="spellStart"/>
      <w:r>
        <w:t>keuangan</w:t>
      </w:r>
      <w:proofErr w:type="spellEnd"/>
      <w:r>
        <w:t xml:space="preserve"> </w:t>
      </w:r>
      <w:proofErr w:type="spellStart"/>
      <w:r>
        <w:t>dianggap</w:t>
      </w:r>
      <w:proofErr w:type="spellEnd"/>
      <w:r>
        <w:t xml:space="preserve"> </w:t>
      </w:r>
      <w:proofErr w:type="spellStart"/>
      <w:r>
        <w:t>sebagai</w:t>
      </w:r>
      <w:proofErr w:type="spellEnd"/>
      <w:r>
        <w:t xml:space="preserve"> </w:t>
      </w:r>
      <w:proofErr w:type="spellStart"/>
      <w:r>
        <w:t>kebutuhan</w:t>
      </w:r>
      <w:proofErr w:type="spellEnd"/>
      <w:r>
        <w:t xml:space="preserve"> </w:t>
      </w:r>
      <w:proofErr w:type="spellStart"/>
      <w:r>
        <w:t>mendesak</w:t>
      </w:r>
      <w:proofErr w:type="spellEnd"/>
      <w:r>
        <w:t xml:space="preserve">. Selain </w:t>
      </w:r>
      <w:proofErr w:type="spellStart"/>
      <w:r>
        <w:t>itu</w:t>
      </w:r>
      <w:proofErr w:type="spellEnd"/>
      <w:r>
        <w:t xml:space="preserve">, </w:t>
      </w:r>
      <w:proofErr w:type="spellStart"/>
      <w:r>
        <w:t>tekanan</w:t>
      </w:r>
      <w:proofErr w:type="spellEnd"/>
      <w:r>
        <w:t xml:space="preserve"> </w:t>
      </w:r>
      <w:proofErr w:type="spellStart"/>
      <w:r>
        <w:t>dalam</w:t>
      </w:r>
      <w:proofErr w:type="spellEnd"/>
      <w:r>
        <w:t xml:space="preserve"> </w:t>
      </w:r>
      <w:proofErr w:type="spellStart"/>
      <w:r>
        <w:t>keluarga</w:t>
      </w:r>
      <w:proofErr w:type="spellEnd"/>
      <w:r>
        <w:t xml:space="preserve"> </w:t>
      </w:r>
      <w:proofErr w:type="spellStart"/>
      <w:r>
        <w:t>akibat</w:t>
      </w:r>
      <w:proofErr w:type="spellEnd"/>
      <w:r>
        <w:t xml:space="preserve"> </w:t>
      </w:r>
      <w:proofErr w:type="spellStart"/>
      <w:r>
        <w:t>pandemi</w:t>
      </w:r>
      <w:proofErr w:type="spellEnd"/>
      <w:r>
        <w:t xml:space="preserve"> </w:t>
      </w:r>
      <w:proofErr w:type="spellStart"/>
      <w:r>
        <w:t>membuat</w:t>
      </w:r>
      <w:proofErr w:type="spellEnd"/>
      <w:r>
        <w:t xml:space="preserve"> </w:t>
      </w:r>
      <w:proofErr w:type="spellStart"/>
      <w:r>
        <w:t>materi</w:t>
      </w:r>
      <w:proofErr w:type="spellEnd"/>
      <w:r>
        <w:t xml:space="preserve"> </w:t>
      </w:r>
      <w:proofErr w:type="spellStart"/>
      <w:r>
        <w:t>ketahanan</w:t>
      </w:r>
      <w:proofErr w:type="spellEnd"/>
      <w:r>
        <w:t xml:space="preserve"> </w:t>
      </w:r>
      <w:proofErr w:type="spellStart"/>
      <w:r>
        <w:t>keluarga</w:t>
      </w:r>
      <w:proofErr w:type="spellEnd"/>
      <w:r>
        <w:t xml:space="preserve"> </w:t>
      </w:r>
      <w:proofErr w:type="spellStart"/>
      <w:r>
        <w:t>menjadi</w:t>
      </w:r>
      <w:proofErr w:type="spellEnd"/>
      <w:r>
        <w:t xml:space="preserve"> sangat </w:t>
      </w:r>
      <w:proofErr w:type="spellStart"/>
      <w:r>
        <w:t>berarti</w:t>
      </w:r>
      <w:proofErr w:type="spellEnd"/>
      <w:r>
        <w:t xml:space="preserve">. </w:t>
      </w:r>
      <w:proofErr w:type="spellStart"/>
      <w:r>
        <w:t>Peserta</w:t>
      </w:r>
      <w:proofErr w:type="spellEnd"/>
      <w:r>
        <w:t xml:space="preserve"> </w:t>
      </w:r>
      <w:proofErr w:type="spellStart"/>
      <w:r>
        <w:t>merasa</w:t>
      </w:r>
      <w:proofErr w:type="spellEnd"/>
      <w:r>
        <w:t xml:space="preserve"> </w:t>
      </w:r>
      <w:proofErr w:type="spellStart"/>
      <w:r>
        <w:t>kedua</w:t>
      </w:r>
      <w:proofErr w:type="spellEnd"/>
      <w:r>
        <w:t xml:space="preserve"> </w:t>
      </w:r>
      <w:proofErr w:type="spellStart"/>
      <w:r>
        <w:t>materi</w:t>
      </w:r>
      <w:proofErr w:type="spellEnd"/>
      <w:r>
        <w:t xml:space="preserve"> </w:t>
      </w:r>
      <w:proofErr w:type="spellStart"/>
      <w:r>
        <w:t>saling</w:t>
      </w:r>
      <w:proofErr w:type="spellEnd"/>
      <w:r>
        <w:t xml:space="preserve"> </w:t>
      </w:r>
      <w:proofErr w:type="spellStart"/>
      <w:r>
        <w:t>melengkapi</w:t>
      </w:r>
      <w:proofErr w:type="spellEnd"/>
      <w:r>
        <w:t xml:space="preserve">, </w:t>
      </w:r>
      <w:proofErr w:type="spellStart"/>
      <w:r>
        <w:t>karena</w:t>
      </w:r>
      <w:proofErr w:type="spellEnd"/>
      <w:r>
        <w:t xml:space="preserve"> </w:t>
      </w:r>
      <w:proofErr w:type="spellStart"/>
      <w:r>
        <w:t>ketahanan</w:t>
      </w:r>
      <w:proofErr w:type="spellEnd"/>
      <w:r>
        <w:t xml:space="preserve"> </w:t>
      </w:r>
      <w:proofErr w:type="spellStart"/>
      <w:r>
        <w:t>keluarga</w:t>
      </w:r>
      <w:proofErr w:type="spellEnd"/>
      <w:r>
        <w:t xml:space="preserve"> dan </w:t>
      </w:r>
      <w:proofErr w:type="spellStart"/>
      <w:r>
        <w:t>ketahanan</w:t>
      </w:r>
      <w:proofErr w:type="spellEnd"/>
      <w:r>
        <w:t xml:space="preserve"> </w:t>
      </w:r>
      <w:proofErr w:type="spellStart"/>
      <w:r>
        <w:t>ekonomi</w:t>
      </w:r>
      <w:proofErr w:type="spellEnd"/>
      <w:r>
        <w:t xml:space="preserve"> </w:t>
      </w:r>
      <w:proofErr w:type="spellStart"/>
      <w:r>
        <w:t>merupakan</w:t>
      </w:r>
      <w:proofErr w:type="spellEnd"/>
      <w:r>
        <w:t xml:space="preserve"> dua </w:t>
      </w:r>
      <w:proofErr w:type="spellStart"/>
      <w:r>
        <w:t>aspek</w:t>
      </w:r>
      <w:proofErr w:type="spellEnd"/>
      <w:r>
        <w:t xml:space="preserve"> yang </w:t>
      </w:r>
      <w:proofErr w:type="spellStart"/>
      <w:r>
        <w:t>saling</w:t>
      </w:r>
      <w:proofErr w:type="spellEnd"/>
      <w:r>
        <w:t xml:space="preserve"> </w:t>
      </w:r>
      <w:proofErr w:type="spellStart"/>
      <w:r>
        <w:t>mempengaruhi</w:t>
      </w:r>
      <w:proofErr w:type="spellEnd"/>
      <w:r>
        <w:t xml:space="preserve"> </w:t>
      </w:r>
      <w:proofErr w:type="spellStart"/>
      <w:r>
        <w:t>dalam</w:t>
      </w:r>
      <w:proofErr w:type="spellEnd"/>
      <w:r>
        <w:t xml:space="preserve"> </w:t>
      </w:r>
      <w:proofErr w:type="spellStart"/>
      <w:r>
        <w:t>menjaga</w:t>
      </w:r>
      <w:proofErr w:type="spellEnd"/>
      <w:r>
        <w:t xml:space="preserve"> </w:t>
      </w:r>
      <w:proofErr w:type="spellStart"/>
      <w:r>
        <w:t>stabilitas</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sebagaimana</w:t>
      </w:r>
      <w:proofErr w:type="spellEnd"/>
      <w:r>
        <w:t xml:space="preserve"> </w:t>
      </w:r>
      <w:proofErr w:type="spellStart"/>
      <w:r>
        <w:t>ditegaskan</w:t>
      </w:r>
      <w:proofErr w:type="spellEnd"/>
      <w:r>
        <w:t xml:space="preserve"> </w:t>
      </w:r>
      <w:proofErr w:type="spellStart"/>
      <w:r>
        <w:t>dalam</w:t>
      </w:r>
      <w:proofErr w:type="spellEnd"/>
      <w:r>
        <w:t xml:space="preserve"> </w:t>
      </w:r>
      <w:proofErr w:type="spellStart"/>
      <w:r>
        <w:t>teori</w:t>
      </w:r>
      <w:proofErr w:type="spellEnd"/>
      <w:r>
        <w:t xml:space="preserve"> resilience yang </w:t>
      </w:r>
      <w:proofErr w:type="spellStart"/>
      <w:r>
        <w:t>disampaikan</w:t>
      </w:r>
      <w:proofErr w:type="spellEnd"/>
      <w:r>
        <w:t xml:space="preserve"> Walsh (2016).</w:t>
      </w:r>
    </w:p>
    <w:p w14:paraId="21C25048" w14:textId="77777777" w:rsidR="00AE0CCD" w:rsidRDefault="00AE0CCD" w:rsidP="00AE0CCD">
      <w:pPr>
        <w:pStyle w:val="BodyText"/>
      </w:pPr>
    </w:p>
    <w:p w14:paraId="536F5C5E" w14:textId="77777777" w:rsidR="00C8796D" w:rsidRDefault="00C8796D" w:rsidP="00AE0CCD">
      <w:pPr>
        <w:pStyle w:val="BodyText"/>
      </w:pPr>
    </w:p>
    <w:p w14:paraId="368EA1CA" w14:textId="197194F3" w:rsidR="00AE0CCD" w:rsidRPr="00F65E8E" w:rsidRDefault="00AE0CCD" w:rsidP="00F65E8E">
      <w:pPr>
        <w:pStyle w:val="BodyText"/>
        <w:ind w:firstLine="0"/>
        <w:rPr>
          <w:b/>
          <w:bCs/>
        </w:rPr>
      </w:pPr>
      <w:proofErr w:type="spellStart"/>
      <w:r w:rsidRPr="00F65E8E">
        <w:rPr>
          <w:b/>
          <w:bCs/>
        </w:rPr>
        <w:lastRenderedPageBreak/>
        <w:t>Dampak</w:t>
      </w:r>
      <w:proofErr w:type="spellEnd"/>
      <w:r w:rsidRPr="00F65E8E">
        <w:rPr>
          <w:b/>
          <w:bCs/>
        </w:rPr>
        <w:t xml:space="preserve"> </w:t>
      </w:r>
      <w:proofErr w:type="spellStart"/>
      <w:r w:rsidRPr="00F65E8E">
        <w:rPr>
          <w:b/>
          <w:bCs/>
        </w:rPr>
        <w:t>Jangka</w:t>
      </w:r>
      <w:proofErr w:type="spellEnd"/>
      <w:r w:rsidRPr="00F65E8E">
        <w:rPr>
          <w:b/>
          <w:bCs/>
        </w:rPr>
        <w:t xml:space="preserve"> Pendek dan Harapan </w:t>
      </w:r>
      <w:proofErr w:type="spellStart"/>
      <w:r w:rsidRPr="00F65E8E">
        <w:rPr>
          <w:b/>
          <w:bCs/>
        </w:rPr>
        <w:t>untuk</w:t>
      </w:r>
      <w:proofErr w:type="spellEnd"/>
      <w:r w:rsidRPr="00F65E8E">
        <w:rPr>
          <w:b/>
          <w:bCs/>
        </w:rPr>
        <w:t xml:space="preserve"> </w:t>
      </w:r>
      <w:proofErr w:type="spellStart"/>
      <w:r w:rsidRPr="00F65E8E">
        <w:rPr>
          <w:b/>
          <w:bCs/>
        </w:rPr>
        <w:t>Kegiatan</w:t>
      </w:r>
      <w:proofErr w:type="spellEnd"/>
      <w:r w:rsidRPr="00F65E8E">
        <w:rPr>
          <w:b/>
          <w:bCs/>
        </w:rPr>
        <w:t xml:space="preserve"> </w:t>
      </w:r>
      <w:proofErr w:type="spellStart"/>
      <w:r w:rsidRPr="00F65E8E">
        <w:rPr>
          <w:b/>
          <w:bCs/>
        </w:rPr>
        <w:t>Lanjutan</w:t>
      </w:r>
      <w:proofErr w:type="spellEnd"/>
    </w:p>
    <w:p w14:paraId="202D9FA9" w14:textId="77777777" w:rsidR="00AE0CCD" w:rsidRDefault="00AE0CCD" w:rsidP="00AE0CCD">
      <w:pPr>
        <w:pStyle w:val="BodyText"/>
      </w:pPr>
      <w:r>
        <w:t xml:space="preserve">Dalam </w:t>
      </w:r>
      <w:proofErr w:type="spellStart"/>
      <w:r>
        <w:t>jangka</w:t>
      </w:r>
      <w:proofErr w:type="spellEnd"/>
      <w:r>
        <w:t xml:space="preserve"> </w:t>
      </w:r>
      <w:proofErr w:type="spellStart"/>
      <w:r>
        <w:t>pendek</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memberikan</w:t>
      </w:r>
      <w:proofErr w:type="spellEnd"/>
      <w:r>
        <w:t xml:space="preserve"> </w:t>
      </w:r>
      <w:proofErr w:type="spellStart"/>
      <w:r>
        <w:t>pemahaman</w:t>
      </w:r>
      <w:proofErr w:type="spellEnd"/>
      <w:r>
        <w:t xml:space="preserve"> </w:t>
      </w:r>
      <w:proofErr w:type="spellStart"/>
      <w:r>
        <w:t>baru</w:t>
      </w:r>
      <w:proofErr w:type="spellEnd"/>
      <w:r>
        <w:t xml:space="preserve"> dan </w:t>
      </w:r>
      <w:proofErr w:type="spellStart"/>
      <w:r>
        <w:t>motivasi</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untuk</w:t>
      </w:r>
      <w:proofErr w:type="spellEnd"/>
      <w:r>
        <w:t xml:space="preserve"> </w:t>
      </w:r>
      <w:proofErr w:type="spellStart"/>
      <w:r>
        <w:t>memperbaiki</w:t>
      </w:r>
      <w:proofErr w:type="spellEnd"/>
      <w:r>
        <w:t xml:space="preserve"> </w:t>
      </w:r>
      <w:proofErr w:type="spellStart"/>
      <w:r>
        <w:t>komunikasi</w:t>
      </w:r>
      <w:proofErr w:type="spellEnd"/>
      <w:r>
        <w:t xml:space="preserve"> </w:t>
      </w:r>
      <w:proofErr w:type="spellStart"/>
      <w:r>
        <w:t>keluarga</w:t>
      </w:r>
      <w:proofErr w:type="spellEnd"/>
      <w:r>
        <w:t xml:space="preserve">, </w:t>
      </w:r>
      <w:proofErr w:type="spellStart"/>
      <w:r>
        <w:t>mengurangi</w:t>
      </w:r>
      <w:proofErr w:type="spellEnd"/>
      <w:r>
        <w:t xml:space="preserve"> </w:t>
      </w:r>
      <w:proofErr w:type="spellStart"/>
      <w:r>
        <w:t>potensi</w:t>
      </w:r>
      <w:proofErr w:type="spellEnd"/>
      <w:r>
        <w:t xml:space="preserve"> </w:t>
      </w:r>
      <w:proofErr w:type="spellStart"/>
      <w:r>
        <w:t>konflik</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serta</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cerdas</w:t>
      </w:r>
      <w:proofErr w:type="spellEnd"/>
      <w:r>
        <w:t xml:space="preserve">. Banyak </w:t>
      </w:r>
      <w:proofErr w:type="spellStart"/>
      <w:r>
        <w:t>peserta</w:t>
      </w:r>
      <w:proofErr w:type="spellEnd"/>
      <w:r>
        <w:t xml:space="preserve"> yang </w:t>
      </w:r>
      <w:proofErr w:type="spellStart"/>
      <w:r>
        <w:t>berharap</w:t>
      </w:r>
      <w:proofErr w:type="spellEnd"/>
      <w:r>
        <w:t xml:space="preserve"> </w:t>
      </w:r>
      <w:proofErr w:type="spellStart"/>
      <w:r>
        <w:t>adanya</w:t>
      </w:r>
      <w:proofErr w:type="spellEnd"/>
      <w:r>
        <w:t xml:space="preserve"> </w:t>
      </w:r>
      <w:proofErr w:type="spellStart"/>
      <w:r>
        <w:t>kegiatan</w:t>
      </w:r>
      <w:proofErr w:type="spellEnd"/>
      <w:r>
        <w:t xml:space="preserve"> </w:t>
      </w:r>
      <w:proofErr w:type="spellStart"/>
      <w:r>
        <w:t>lanjutan</w:t>
      </w:r>
      <w:proofErr w:type="spellEnd"/>
      <w:r>
        <w:t xml:space="preserve"> </w:t>
      </w:r>
      <w:proofErr w:type="spellStart"/>
      <w:r>
        <w:t>seperti</w:t>
      </w:r>
      <w:proofErr w:type="spellEnd"/>
      <w:r>
        <w:t xml:space="preserve"> workshop </w:t>
      </w:r>
      <w:proofErr w:type="spellStart"/>
      <w:r>
        <w:t>manajemen</w:t>
      </w:r>
      <w:proofErr w:type="spellEnd"/>
      <w:r>
        <w:t xml:space="preserve"> </w:t>
      </w:r>
      <w:proofErr w:type="spellStart"/>
      <w:r>
        <w:t>keuangan</w:t>
      </w:r>
      <w:proofErr w:type="spellEnd"/>
      <w:r>
        <w:t xml:space="preserve"> </w:t>
      </w:r>
      <w:proofErr w:type="spellStart"/>
      <w:r>
        <w:t>keluarga</w:t>
      </w:r>
      <w:proofErr w:type="spellEnd"/>
      <w:r>
        <w:t xml:space="preserve">, </w:t>
      </w:r>
      <w:proofErr w:type="spellStart"/>
      <w:r>
        <w:t>pelatihan</w:t>
      </w:r>
      <w:proofErr w:type="spellEnd"/>
      <w:r>
        <w:t xml:space="preserve"> digital marketing </w:t>
      </w:r>
      <w:proofErr w:type="spellStart"/>
      <w:r>
        <w:t>untuk</w:t>
      </w:r>
      <w:proofErr w:type="spellEnd"/>
      <w:r>
        <w:t xml:space="preserve"> UMKM, dan seminar </w:t>
      </w:r>
      <w:proofErr w:type="spellStart"/>
      <w:r>
        <w:t>penguatan</w:t>
      </w:r>
      <w:proofErr w:type="spellEnd"/>
      <w:r>
        <w:t xml:space="preserve"> </w:t>
      </w:r>
      <w:proofErr w:type="spellStart"/>
      <w:r>
        <w:t>peran</w:t>
      </w:r>
      <w:proofErr w:type="spellEnd"/>
      <w:r>
        <w:t xml:space="preserve"> orang </w:t>
      </w:r>
      <w:proofErr w:type="spellStart"/>
      <w:r>
        <w:t>tua</w:t>
      </w:r>
      <w:proofErr w:type="spellEnd"/>
      <w:r>
        <w:t xml:space="preserve"> </w:t>
      </w:r>
      <w:proofErr w:type="spellStart"/>
      <w:r>
        <w:t>dalam</w:t>
      </w:r>
      <w:proofErr w:type="spellEnd"/>
      <w:r>
        <w:t xml:space="preserve"> </w:t>
      </w:r>
      <w:proofErr w:type="spellStart"/>
      <w:r>
        <w:t>pendidikan</w:t>
      </w:r>
      <w:proofErr w:type="spellEnd"/>
      <w:r>
        <w:t xml:space="preserve"> </w:t>
      </w:r>
      <w:proofErr w:type="spellStart"/>
      <w:r>
        <w:t>anak</w:t>
      </w:r>
      <w:proofErr w:type="spellEnd"/>
      <w:r>
        <w:t xml:space="preserve">. </w:t>
      </w:r>
      <w:proofErr w:type="spellStart"/>
      <w:r>
        <w:t>Aspirasi</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berhasil</w:t>
      </w:r>
      <w:proofErr w:type="spellEnd"/>
      <w:r>
        <w:t xml:space="preserve"> </w:t>
      </w:r>
      <w:proofErr w:type="spellStart"/>
      <w:r>
        <w:t>membuka</w:t>
      </w:r>
      <w:proofErr w:type="spellEnd"/>
      <w:r>
        <w:t xml:space="preserve"> </w:t>
      </w:r>
      <w:proofErr w:type="spellStart"/>
      <w:r>
        <w:t>ruang</w:t>
      </w:r>
      <w:proofErr w:type="spellEnd"/>
      <w:r>
        <w:t xml:space="preserve"> </w:t>
      </w:r>
      <w:proofErr w:type="spellStart"/>
      <w:r>
        <w:t>edukasi</w:t>
      </w:r>
      <w:proofErr w:type="spellEnd"/>
      <w:r>
        <w:t xml:space="preserve"> yang </w:t>
      </w:r>
      <w:proofErr w:type="spellStart"/>
      <w:r>
        <w:t>dibutuhkan</w:t>
      </w:r>
      <w:proofErr w:type="spellEnd"/>
      <w:r>
        <w:t xml:space="preserve"> </w:t>
      </w:r>
      <w:proofErr w:type="spellStart"/>
      <w:r>
        <w:t>masyarakat</w:t>
      </w:r>
      <w:proofErr w:type="spellEnd"/>
      <w:r>
        <w:t xml:space="preserve"> </w:t>
      </w:r>
      <w:proofErr w:type="spellStart"/>
      <w:r>
        <w:t>desa</w:t>
      </w:r>
      <w:proofErr w:type="spellEnd"/>
      <w:r>
        <w:t xml:space="preserve"> dan </w:t>
      </w:r>
      <w:proofErr w:type="spellStart"/>
      <w:r>
        <w:t>meningkatkan</w:t>
      </w:r>
      <w:proofErr w:type="spellEnd"/>
      <w:r>
        <w:t xml:space="preserve"> </w:t>
      </w:r>
      <w:proofErr w:type="spellStart"/>
      <w:r>
        <w:t>kesadaran</w:t>
      </w:r>
      <w:proofErr w:type="spellEnd"/>
      <w:r>
        <w:t xml:space="preserve"> </w:t>
      </w:r>
      <w:proofErr w:type="spellStart"/>
      <w:r>
        <w:t>kolektif</w:t>
      </w:r>
      <w:proofErr w:type="spellEnd"/>
      <w:r>
        <w:t xml:space="preserve"> </w:t>
      </w:r>
      <w:proofErr w:type="spellStart"/>
      <w:r>
        <w:t>mengenai</w:t>
      </w:r>
      <w:proofErr w:type="spellEnd"/>
      <w:r>
        <w:t xml:space="preserve"> </w:t>
      </w:r>
      <w:proofErr w:type="spellStart"/>
      <w:r>
        <w:t>pentingnya</w:t>
      </w:r>
      <w:proofErr w:type="spellEnd"/>
      <w:r>
        <w:t xml:space="preserve"> </w:t>
      </w:r>
      <w:proofErr w:type="spellStart"/>
      <w:r>
        <w:t>meningkatkan</w:t>
      </w:r>
      <w:proofErr w:type="spellEnd"/>
      <w:r>
        <w:t xml:space="preserve"> </w:t>
      </w:r>
      <w:proofErr w:type="spellStart"/>
      <w:r>
        <w:t>ketahanan</w:t>
      </w:r>
      <w:proofErr w:type="spellEnd"/>
      <w:r>
        <w:t xml:space="preserve"> </w:t>
      </w:r>
      <w:proofErr w:type="spellStart"/>
      <w:r>
        <w:t>keluarga</w:t>
      </w:r>
      <w:proofErr w:type="spellEnd"/>
      <w:r>
        <w:t xml:space="preserve"> dan </w:t>
      </w:r>
      <w:proofErr w:type="spellStart"/>
      <w:r>
        <w:t>ekonomi</w:t>
      </w:r>
      <w:proofErr w:type="spellEnd"/>
      <w:r>
        <w:t xml:space="preserve"> (Ismail, 2019).</w:t>
      </w:r>
    </w:p>
    <w:p w14:paraId="1152D650" w14:textId="77777777" w:rsidR="00AE0CCD" w:rsidRDefault="00AE0CCD" w:rsidP="00AE0CCD">
      <w:pPr>
        <w:pStyle w:val="BodyText"/>
      </w:pPr>
    </w:p>
    <w:p w14:paraId="31F46C37" w14:textId="14289B00" w:rsidR="00AE0CCD" w:rsidRPr="00F65E8E" w:rsidRDefault="00AE0CCD" w:rsidP="00F65E8E">
      <w:pPr>
        <w:pStyle w:val="BodyText"/>
        <w:ind w:firstLine="0"/>
        <w:rPr>
          <w:b/>
          <w:bCs/>
        </w:rPr>
      </w:pPr>
      <w:proofErr w:type="spellStart"/>
      <w:r w:rsidRPr="00F65E8E">
        <w:rPr>
          <w:b/>
          <w:bCs/>
        </w:rPr>
        <w:t>Pembahasan</w:t>
      </w:r>
      <w:proofErr w:type="spellEnd"/>
      <w:r w:rsidRPr="00F65E8E">
        <w:rPr>
          <w:b/>
          <w:bCs/>
        </w:rPr>
        <w:t xml:space="preserve"> </w:t>
      </w:r>
      <w:proofErr w:type="spellStart"/>
      <w:r w:rsidRPr="00F65E8E">
        <w:rPr>
          <w:b/>
          <w:bCs/>
        </w:rPr>
        <w:t>Keseluruhan</w:t>
      </w:r>
      <w:proofErr w:type="spellEnd"/>
    </w:p>
    <w:p w14:paraId="1AAF6ECE" w14:textId="54CA669D" w:rsidR="00F64007" w:rsidRDefault="00AE0CCD" w:rsidP="00AE0CCD">
      <w:pPr>
        <w:pStyle w:val="BodyText"/>
      </w:pPr>
      <w:proofErr w:type="spellStart"/>
      <w:r>
        <w:t>Secara</w:t>
      </w:r>
      <w:proofErr w:type="spellEnd"/>
      <w:r>
        <w:t xml:space="preserve"> </w:t>
      </w:r>
      <w:proofErr w:type="spellStart"/>
      <w:r>
        <w:t>keseluruhan</w:t>
      </w:r>
      <w:proofErr w:type="spellEnd"/>
      <w:r>
        <w:t xml:space="preserve">, </w:t>
      </w:r>
      <w:proofErr w:type="spellStart"/>
      <w:r>
        <w:t>kegiatan</w:t>
      </w:r>
      <w:proofErr w:type="spellEnd"/>
      <w:r>
        <w:t xml:space="preserve"> </w:t>
      </w:r>
      <w:proofErr w:type="spellStart"/>
      <w:r>
        <w:t>penyuluhan</w:t>
      </w:r>
      <w:proofErr w:type="spellEnd"/>
      <w:r>
        <w:t xml:space="preserve"> </w:t>
      </w:r>
      <w:proofErr w:type="spellStart"/>
      <w:r>
        <w:t>ini</w:t>
      </w:r>
      <w:proofErr w:type="spellEnd"/>
      <w:r>
        <w:t xml:space="preserve"> </w:t>
      </w:r>
      <w:proofErr w:type="spellStart"/>
      <w:r>
        <w:t>membuktikan</w:t>
      </w:r>
      <w:proofErr w:type="spellEnd"/>
      <w:r>
        <w:t xml:space="preserve"> </w:t>
      </w:r>
      <w:proofErr w:type="spellStart"/>
      <w:r>
        <w:t>bahwa</w:t>
      </w:r>
      <w:proofErr w:type="spellEnd"/>
      <w:r>
        <w:t xml:space="preserve"> </w:t>
      </w:r>
      <w:proofErr w:type="spellStart"/>
      <w:r>
        <w:t>penyuluhan</w:t>
      </w:r>
      <w:proofErr w:type="spellEnd"/>
      <w:r>
        <w:t xml:space="preserve"> daring </w:t>
      </w:r>
      <w:proofErr w:type="spellStart"/>
      <w:r>
        <w:t>dapat</w:t>
      </w:r>
      <w:proofErr w:type="spellEnd"/>
      <w:r>
        <w:t xml:space="preserve"> </w:t>
      </w:r>
      <w:proofErr w:type="spellStart"/>
      <w:r>
        <w:t>menjadi</w:t>
      </w:r>
      <w:proofErr w:type="spellEnd"/>
      <w:r>
        <w:t xml:space="preserve"> </w:t>
      </w:r>
      <w:proofErr w:type="spellStart"/>
      <w:r>
        <w:t>sarana</w:t>
      </w:r>
      <w:proofErr w:type="spellEnd"/>
      <w:r>
        <w:t xml:space="preserve"> </w:t>
      </w:r>
      <w:proofErr w:type="spellStart"/>
      <w:r>
        <w:t>efektif</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literasi</w:t>
      </w:r>
      <w:proofErr w:type="spellEnd"/>
      <w:r>
        <w:t xml:space="preserve"> </w:t>
      </w:r>
      <w:proofErr w:type="spellStart"/>
      <w:r>
        <w:t>keluarga</w:t>
      </w:r>
      <w:proofErr w:type="spellEnd"/>
      <w:r>
        <w:t xml:space="preserve"> dan </w:t>
      </w:r>
      <w:proofErr w:type="spellStart"/>
      <w:r>
        <w:t>ekonomi</w:t>
      </w:r>
      <w:proofErr w:type="spellEnd"/>
      <w:r>
        <w:t xml:space="preserve"> </w:t>
      </w:r>
      <w:proofErr w:type="spellStart"/>
      <w:r>
        <w:t>masyarakat</w:t>
      </w:r>
      <w:proofErr w:type="spellEnd"/>
      <w:r>
        <w:t xml:space="preserve"> </w:t>
      </w:r>
      <w:proofErr w:type="spellStart"/>
      <w:r>
        <w:t>desa</w:t>
      </w:r>
      <w:proofErr w:type="spellEnd"/>
      <w:r>
        <w:t xml:space="preserve">. </w:t>
      </w:r>
      <w:proofErr w:type="spellStart"/>
      <w:r>
        <w:t>Meskipun</w:t>
      </w:r>
      <w:proofErr w:type="spellEnd"/>
      <w:r>
        <w:t xml:space="preserve"> </w:t>
      </w:r>
      <w:proofErr w:type="spellStart"/>
      <w:r>
        <w:t>masyarakat</w:t>
      </w:r>
      <w:proofErr w:type="spellEnd"/>
      <w:r>
        <w:t xml:space="preserve"> Desa </w:t>
      </w:r>
      <w:proofErr w:type="spellStart"/>
      <w:r>
        <w:t>Cilimus</w:t>
      </w:r>
      <w:proofErr w:type="spellEnd"/>
      <w:r>
        <w:t xml:space="preserve"> </w:t>
      </w:r>
      <w:proofErr w:type="spellStart"/>
      <w:r>
        <w:t>memiliki</w:t>
      </w:r>
      <w:proofErr w:type="spellEnd"/>
      <w:r>
        <w:t xml:space="preserve"> </w:t>
      </w:r>
      <w:proofErr w:type="spellStart"/>
      <w:r>
        <w:t>keragaman</w:t>
      </w:r>
      <w:proofErr w:type="spellEnd"/>
      <w:r>
        <w:t xml:space="preserve"> </w:t>
      </w:r>
      <w:proofErr w:type="spellStart"/>
      <w:r>
        <w:t>latar</w:t>
      </w:r>
      <w:proofErr w:type="spellEnd"/>
      <w:r>
        <w:t xml:space="preserve"> </w:t>
      </w:r>
      <w:proofErr w:type="spellStart"/>
      <w:r>
        <w:t>pendidikan</w:t>
      </w:r>
      <w:proofErr w:type="spellEnd"/>
      <w:r>
        <w:t xml:space="preserve"> dan </w:t>
      </w:r>
      <w:proofErr w:type="spellStart"/>
      <w:r>
        <w:t>pekerjaan</w:t>
      </w:r>
      <w:proofErr w:type="spellEnd"/>
      <w:r>
        <w:t xml:space="preserve">, </w:t>
      </w:r>
      <w:proofErr w:type="spellStart"/>
      <w:r>
        <w:t>materi</w:t>
      </w:r>
      <w:proofErr w:type="spellEnd"/>
      <w:r>
        <w:t xml:space="preserve"> yang </w:t>
      </w:r>
      <w:proofErr w:type="spellStart"/>
      <w:r>
        <w:t>disampaikan</w:t>
      </w:r>
      <w:proofErr w:type="spellEnd"/>
      <w:r>
        <w:t xml:space="preserve"> </w:t>
      </w:r>
      <w:proofErr w:type="spellStart"/>
      <w:r>
        <w:t>tetap</w:t>
      </w:r>
      <w:proofErr w:type="spellEnd"/>
      <w:r>
        <w:t xml:space="preserve"> </w:t>
      </w:r>
      <w:proofErr w:type="spellStart"/>
      <w:r>
        <w:t>dapat</w:t>
      </w:r>
      <w:proofErr w:type="spellEnd"/>
      <w:r>
        <w:t xml:space="preserve"> </w:t>
      </w:r>
      <w:proofErr w:type="spellStart"/>
      <w:r>
        <w:t>dipahami</w:t>
      </w:r>
      <w:proofErr w:type="spellEnd"/>
      <w:r>
        <w:t xml:space="preserve"> dan </w:t>
      </w:r>
      <w:proofErr w:type="spellStart"/>
      <w:r>
        <w:t>diaplikasikan</w:t>
      </w:r>
      <w:proofErr w:type="spellEnd"/>
      <w:r>
        <w:t xml:space="preserve">. </w:t>
      </w:r>
      <w:proofErr w:type="spellStart"/>
      <w:r>
        <w:t>Pemaparan</w:t>
      </w:r>
      <w:proofErr w:type="spellEnd"/>
      <w:r>
        <w:t xml:space="preserve"> </w:t>
      </w:r>
      <w:proofErr w:type="spellStart"/>
      <w:r>
        <w:t>mengenai</w:t>
      </w:r>
      <w:proofErr w:type="spellEnd"/>
      <w:r>
        <w:t xml:space="preserve"> </w:t>
      </w:r>
      <w:proofErr w:type="spellStart"/>
      <w:r>
        <w:t>ketahanan</w:t>
      </w:r>
      <w:proofErr w:type="spellEnd"/>
      <w:r>
        <w:t xml:space="preserve"> </w:t>
      </w:r>
      <w:proofErr w:type="spellStart"/>
      <w:r>
        <w:t>keluarga</w:t>
      </w:r>
      <w:proofErr w:type="spellEnd"/>
      <w:r>
        <w:t xml:space="preserve"> </w:t>
      </w:r>
      <w:proofErr w:type="spellStart"/>
      <w:r>
        <w:t>membantu</w:t>
      </w:r>
      <w:proofErr w:type="spellEnd"/>
      <w:r>
        <w:t xml:space="preserve"> </w:t>
      </w:r>
      <w:proofErr w:type="spellStart"/>
      <w:r>
        <w:t>masyarakat</w:t>
      </w:r>
      <w:proofErr w:type="spellEnd"/>
      <w:r>
        <w:t xml:space="preserve"> </w:t>
      </w:r>
      <w:proofErr w:type="spellStart"/>
      <w:r>
        <w:t>menyadari</w:t>
      </w:r>
      <w:proofErr w:type="spellEnd"/>
      <w:r>
        <w:t xml:space="preserve"> </w:t>
      </w:r>
      <w:proofErr w:type="spellStart"/>
      <w:r>
        <w:t>pentingnya</w:t>
      </w:r>
      <w:proofErr w:type="spellEnd"/>
      <w:r>
        <w:t xml:space="preserve"> </w:t>
      </w:r>
      <w:proofErr w:type="spellStart"/>
      <w:r>
        <w:t>hubungan</w:t>
      </w:r>
      <w:proofErr w:type="spellEnd"/>
      <w:r>
        <w:t xml:space="preserve"> yang </w:t>
      </w:r>
      <w:proofErr w:type="spellStart"/>
      <w:r>
        <w:t>harmonis</w:t>
      </w:r>
      <w:proofErr w:type="spellEnd"/>
      <w:r>
        <w:t xml:space="preserve"> </w:t>
      </w:r>
      <w:proofErr w:type="spellStart"/>
      <w:r>
        <w:t>sebagai</w:t>
      </w:r>
      <w:proofErr w:type="spellEnd"/>
      <w:r>
        <w:t xml:space="preserve"> </w:t>
      </w:r>
      <w:proofErr w:type="spellStart"/>
      <w:r>
        <w:t>landasan</w:t>
      </w:r>
      <w:proofErr w:type="spellEnd"/>
      <w:r>
        <w:t xml:space="preserve"> </w:t>
      </w:r>
      <w:proofErr w:type="spellStart"/>
      <w:r>
        <w:t>menghadapi</w:t>
      </w:r>
      <w:proofErr w:type="spellEnd"/>
      <w:r>
        <w:t xml:space="preserve"> </w:t>
      </w:r>
      <w:proofErr w:type="spellStart"/>
      <w:r>
        <w:t>krisis</w:t>
      </w:r>
      <w:proofErr w:type="spellEnd"/>
      <w:r>
        <w:t xml:space="preserve">, </w:t>
      </w:r>
      <w:proofErr w:type="spellStart"/>
      <w:r>
        <w:t>sementara</w:t>
      </w:r>
      <w:proofErr w:type="spellEnd"/>
      <w:r>
        <w:t xml:space="preserve"> </w:t>
      </w:r>
      <w:proofErr w:type="spellStart"/>
      <w:r>
        <w:t>materi</w:t>
      </w:r>
      <w:proofErr w:type="spellEnd"/>
      <w:r>
        <w:t xml:space="preserve"> </w:t>
      </w:r>
      <w:proofErr w:type="spellStart"/>
      <w:r>
        <w:t>ketahanan</w:t>
      </w:r>
      <w:proofErr w:type="spellEnd"/>
      <w:r>
        <w:t xml:space="preserve"> </w:t>
      </w:r>
      <w:proofErr w:type="spellStart"/>
      <w:r>
        <w:t>ekonomi</w:t>
      </w:r>
      <w:proofErr w:type="spellEnd"/>
      <w:r>
        <w:t xml:space="preserve"> </w:t>
      </w:r>
      <w:proofErr w:type="spellStart"/>
      <w:r>
        <w:t>memberikan</w:t>
      </w:r>
      <w:proofErr w:type="spellEnd"/>
      <w:r>
        <w:t xml:space="preserve"> </w:t>
      </w:r>
      <w:proofErr w:type="spellStart"/>
      <w:r>
        <w:t>solusi</w:t>
      </w:r>
      <w:proofErr w:type="spellEnd"/>
      <w:r>
        <w:t xml:space="preserve"> </w:t>
      </w:r>
      <w:proofErr w:type="spellStart"/>
      <w:r>
        <w:t>praktis</w:t>
      </w:r>
      <w:proofErr w:type="spellEnd"/>
      <w:r>
        <w:t xml:space="preserve"> </w:t>
      </w:r>
      <w:proofErr w:type="spellStart"/>
      <w:r>
        <w:t>untuk</w:t>
      </w:r>
      <w:proofErr w:type="spellEnd"/>
      <w:r>
        <w:t xml:space="preserve"> </w:t>
      </w:r>
      <w:proofErr w:type="spellStart"/>
      <w:r>
        <w:t>menghadapi</w:t>
      </w:r>
      <w:proofErr w:type="spellEnd"/>
      <w:r>
        <w:t xml:space="preserve"> </w:t>
      </w:r>
      <w:proofErr w:type="spellStart"/>
      <w:r>
        <w:t>ketidakpastian</w:t>
      </w:r>
      <w:proofErr w:type="spellEnd"/>
      <w:r>
        <w:t xml:space="preserve"> </w:t>
      </w:r>
      <w:proofErr w:type="spellStart"/>
      <w:r>
        <w:t>ekonomi</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berkontribusi</w:t>
      </w:r>
      <w:proofErr w:type="spellEnd"/>
      <w:r>
        <w:t xml:space="preserve"> </w:t>
      </w:r>
      <w:proofErr w:type="spellStart"/>
      <w:r>
        <w:t>langsung</w:t>
      </w:r>
      <w:proofErr w:type="spellEnd"/>
      <w:r>
        <w:t xml:space="preserve"> </w:t>
      </w:r>
      <w:proofErr w:type="spellStart"/>
      <w:r>
        <w:t>dalam</w:t>
      </w:r>
      <w:proofErr w:type="spellEnd"/>
      <w:r>
        <w:t xml:space="preserve"> </w:t>
      </w:r>
      <w:proofErr w:type="spellStart"/>
      <w:r>
        <w:t>memperkuat</w:t>
      </w:r>
      <w:proofErr w:type="spellEnd"/>
      <w:r>
        <w:t xml:space="preserve"> </w:t>
      </w:r>
      <w:proofErr w:type="spellStart"/>
      <w:r>
        <w:t>kapasitas</w:t>
      </w:r>
      <w:proofErr w:type="spellEnd"/>
      <w:r>
        <w:t xml:space="preserve"> </w:t>
      </w:r>
      <w:proofErr w:type="spellStart"/>
      <w:r>
        <w:t>masyarakat</w:t>
      </w:r>
      <w:proofErr w:type="spellEnd"/>
      <w:r>
        <w:t xml:space="preserve"> Desa </w:t>
      </w:r>
      <w:proofErr w:type="spellStart"/>
      <w:r>
        <w:t>Cilimus</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dampak</w:t>
      </w:r>
      <w:proofErr w:type="spellEnd"/>
      <w:r>
        <w:t xml:space="preserve"> </w:t>
      </w:r>
      <w:proofErr w:type="spellStart"/>
      <w:r>
        <w:t>pandemi</w:t>
      </w:r>
      <w:proofErr w:type="spellEnd"/>
      <w:r>
        <w:t xml:space="preserve"> Covid-19 </w:t>
      </w:r>
      <w:proofErr w:type="spellStart"/>
      <w:r>
        <w:t>secara</w:t>
      </w:r>
      <w:proofErr w:type="spellEnd"/>
      <w:r>
        <w:t xml:space="preserve"> </w:t>
      </w:r>
      <w:proofErr w:type="spellStart"/>
      <w:r>
        <w:t>komprehensif</w:t>
      </w:r>
      <w:proofErr w:type="spellEnd"/>
      <w:r>
        <w:t>.</w:t>
      </w:r>
    </w:p>
    <w:p w14:paraId="175F1CFF" w14:textId="77777777" w:rsidR="00C9766C" w:rsidRPr="00D038EC" w:rsidRDefault="00C9766C" w:rsidP="007D7484">
      <w:pPr>
        <w:spacing w:after="0" w:line="276" w:lineRule="auto"/>
        <w:ind w:firstLine="567"/>
        <w:jc w:val="both"/>
        <w:rPr>
          <w:rFonts w:asciiTheme="majorBidi" w:hAnsiTheme="majorBidi" w:cstheme="majorBidi"/>
          <w:sz w:val="24"/>
          <w:szCs w:val="24"/>
          <w:lang w:val="en-ID"/>
        </w:rPr>
      </w:pPr>
    </w:p>
    <w:p w14:paraId="7437113E" w14:textId="77777777" w:rsidR="00BD3978" w:rsidRPr="006E3094" w:rsidRDefault="00BE52A4" w:rsidP="001109C9">
      <w:pPr>
        <w:pStyle w:val="Heading1"/>
        <w:keepNext w:val="0"/>
        <w:keepLines w:val="0"/>
        <w:spacing w:before="0" w:line="276" w:lineRule="auto"/>
        <w:jc w:val="both"/>
        <w:rPr>
          <w:rFonts w:asciiTheme="majorBidi" w:hAnsiTheme="majorBidi"/>
          <w:b/>
          <w:bCs/>
          <w:sz w:val="24"/>
          <w:szCs w:val="24"/>
          <w:lang w:val="id-ID"/>
        </w:rPr>
      </w:pPr>
      <w:r w:rsidRPr="001109C9">
        <w:rPr>
          <w:rFonts w:ascii="Tahoma" w:eastAsiaTheme="minorHAnsi" w:hAnsi="Tahoma" w:cs="Tahoma"/>
          <w:b/>
          <w:bCs/>
          <w:color w:val="auto"/>
          <w:sz w:val="24"/>
          <w:szCs w:val="24"/>
          <w:lang w:val="id-ID"/>
        </w:rPr>
        <w:t xml:space="preserve">SIMPULAN </w:t>
      </w:r>
    </w:p>
    <w:p w14:paraId="309976EA" w14:textId="48B4D7F8" w:rsidR="00A0762C" w:rsidRPr="006E3094" w:rsidRDefault="00126F57" w:rsidP="003C0B11">
      <w:pPr>
        <w:pStyle w:val="BodyText"/>
      </w:pPr>
      <w:proofErr w:type="spellStart"/>
      <w:r w:rsidRPr="00126F57">
        <w:t>Penyuluhan</w:t>
      </w:r>
      <w:proofErr w:type="spellEnd"/>
      <w:r w:rsidRPr="00126F57">
        <w:t xml:space="preserve"> online </w:t>
      </w:r>
      <w:proofErr w:type="spellStart"/>
      <w:r w:rsidRPr="00126F57">
        <w:t>mengenai</w:t>
      </w:r>
      <w:proofErr w:type="spellEnd"/>
      <w:r w:rsidRPr="00126F57">
        <w:t xml:space="preserve"> </w:t>
      </w:r>
      <w:proofErr w:type="spellStart"/>
      <w:r w:rsidRPr="00126F57">
        <w:t>ketahanan</w:t>
      </w:r>
      <w:proofErr w:type="spellEnd"/>
      <w:r w:rsidRPr="00126F57">
        <w:t xml:space="preserve"> </w:t>
      </w:r>
      <w:proofErr w:type="spellStart"/>
      <w:r w:rsidRPr="00126F57">
        <w:t>keluarga</w:t>
      </w:r>
      <w:proofErr w:type="spellEnd"/>
      <w:r w:rsidRPr="00126F57">
        <w:t xml:space="preserve"> dan </w:t>
      </w:r>
      <w:proofErr w:type="spellStart"/>
      <w:r w:rsidRPr="00126F57">
        <w:t>ketahanan</w:t>
      </w:r>
      <w:proofErr w:type="spellEnd"/>
      <w:r w:rsidRPr="00126F57">
        <w:t xml:space="preserve"> </w:t>
      </w:r>
      <w:proofErr w:type="spellStart"/>
      <w:r w:rsidRPr="00126F57">
        <w:t>ekonomi</w:t>
      </w:r>
      <w:proofErr w:type="spellEnd"/>
      <w:r w:rsidRPr="00126F57">
        <w:t xml:space="preserve"> yang </w:t>
      </w:r>
      <w:proofErr w:type="spellStart"/>
      <w:r w:rsidRPr="00126F57">
        <w:t>diselenggarakan</w:t>
      </w:r>
      <w:proofErr w:type="spellEnd"/>
      <w:r w:rsidRPr="00126F57">
        <w:t xml:space="preserve"> oleh STISHK </w:t>
      </w:r>
      <w:proofErr w:type="spellStart"/>
      <w:r w:rsidRPr="00126F57">
        <w:t>Kuningan</w:t>
      </w:r>
      <w:proofErr w:type="spellEnd"/>
      <w:r w:rsidRPr="00126F57">
        <w:t xml:space="preserve"> </w:t>
      </w:r>
      <w:proofErr w:type="spellStart"/>
      <w:r w:rsidRPr="00126F57">
        <w:t>telah</w:t>
      </w:r>
      <w:proofErr w:type="spellEnd"/>
      <w:r w:rsidRPr="00126F57">
        <w:t xml:space="preserve"> </w:t>
      </w:r>
      <w:proofErr w:type="spellStart"/>
      <w:r w:rsidRPr="00126F57">
        <w:t>memberikan</w:t>
      </w:r>
      <w:proofErr w:type="spellEnd"/>
      <w:r w:rsidRPr="00126F57">
        <w:t xml:space="preserve"> </w:t>
      </w:r>
      <w:proofErr w:type="spellStart"/>
      <w:r w:rsidRPr="00126F57">
        <w:t>kontribusi</w:t>
      </w:r>
      <w:proofErr w:type="spellEnd"/>
      <w:r w:rsidRPr="00126F57">
        <w:t xml:space="preserve"> </w:t>
      </w:r>
      <w:proofErr w:type="spellStart"/>
      <w:r w:rsidRPr="00126F57">
        <w:t>penting</w:t>
      </w:r>
      <w:proofErr w:type="spellEnd"/>
      <w:r w:rsidRPr="00126F57">
        <w:t xml:space="preserve"> </w:t>
      </w:r>
      <w:proofErr w:type="spellStart"/>
      <w:r w:rsidRPr="00126F57">
        <w:t>dalam</w:t>
      </w:r>
      <w:proofErr w:type="spellEnd"/>
      <w:r w:rsidRPr="00126F57">
        <w:t xml:space="preserve"> </w:t>
      </w:r>
      <w:proofErr w:type="spellStart"/>
      <w:r w:rsidRPr="00126F57">
        <w:t>meningkatkan</w:t>
      </w:r>
      <w:proofErr w:type="spellEnd"/>
      <w:r w:rsidRPr="00126F57">
        <w:t xml:space="preserve"> </w:t>
      </w:r>
      <w:proofErr w:type="spellStart"/>
      <w:r w:rsidRPr="00126F57">
        <w:t>pemahaman</w:t>
      </w:r>
      <w:proofErr w:type="spellEnd"/>
      <w:r w:rsidRPr="00126F57">
        <w:t xml:space="preserve"> </w:t>
      </w:r>
      <w:proofErr w:type="spellStart"/>
      <w:r w:rsidRPr="00126F57">
        <w:t>masyarakat</w:t>
      </w:r>
      <w:proofErr w:type="spellEnd"/>
      <w:r w:rsidRPr="00126F57">
        <w:t xml:space="preserve"> </w:t>
      </w:r>
      <w:proofErr w:type="spellStart"/>
      <w:r w:rsidRPr="00126F57">
        <w:t>terhadap</w:t>
      </w:r>
      <w:proofErr w:type="spellEnd"/>
      <w:r w:rsidRPr="00126F57">
        <w:t xml:space="preserve"> strategi </w:t>
      </w:r>
      <w:proofErr w:type="spellStart"/>
      <w:r w:rsidRPr="00126F57">
        <w:t>mengelola</w:t>
      </w:r>
      <w:proofErr w:type="spellEnd"/>
      <w:r w:rsidRPr="00126F57">
        <w:t xml:space="preserve"> </w:t>
      </w:r>
      <w:proofErr w:type="spellStart"/>
      <w:r w:rsidRPr="00126F57">
        <w:t>perubahan</w:t>
      </w:r>
      <w:proofErr w:type="spellEnd"/>
      <w:r w:rsidRPr="00126F57">
        <w:t xml:space="preserve"> di masa </w:t>
      </w:r>
      <w:proofErr w:type="spellStart"/>
      <w:r w:rsidRPr="00126F57">
        <w:t>pandemi</w:t>
      </w:r>
      <w:proofErr w:type="spellEnd"/>
      <w:r w:rsidRPr="00126F57">
        <w:t xml:space="preserve"> Covid-19. </w:t>
      </w:r>
      <w:proofErr w:type="spellStart"/>
      <w:r w:rsidRPr="00126F57">
        <w:t>Kegiatan</w:t>
      </w:r>
      <w:proofErr w:type="spellEnd"/>
      <w:r w:rsidRPr="00126F57">
        <w:t xml:space="preserve"> </w:t>
      </w:r>
      <w:proofErr w:type="spellStart"/>
      <w:r w:rsidRPr="00126F57">
        <w:t>ini</w:t>
      </w:r>
      <w:proofErr w:type="spellEnd"/>
      <w:r w:rsidRPr="00126F57">
        <w:t xml:space="preserve"> </w:t>
      </w:r>
      <w:proofErr w:type="spellStart"/>
      <w:r w:rsidRPr="00126F57">
        <w:t>membuktikan</w:t>
      </w:r>
      <w:proofErr w:type="spellEnd"/>
      <w:r w:rsidRPr="00126F57">
        <w:t xml:space="preserve"> </w:t>
      </w:r>
      <w:proofErr w:type="spellStart"/>
      <w:r w:rsidRPr="00126F57">
        <w:t>bahwa</w:t>
      </w:r>
      <w:proofErr w:type="spellEnd"/>
      <w:r w:rsidRPr="00126F57">
        <w:t xml:space="preserve"> </w:t>
      </w:r>
      <w:proofErr w:type="spellStart"/>
      <w:r w:rsidRPr="00126F57">
        <w:t>penyuluhan</w:t>
      </w:r>
      <w:proofErr w:type="spellEnd"/>
      <w:r w:rsidRPr="00126F57">
        <w:t xml:space="preserve"> </w:t>
      </w:r>
      <w:proofErr w:type="spellStart"/>
      <w:r w:rsidRPr="00126F57">
        <w:t>berbasis</w:t>
      </w:r>
      <w:proofErr w:type="spellEnd"/>
      <w:r w:rsidRPr="00126F57">
        <w:t xml:space="preserve"> daring </w:t>
      </w:r>
      <w:proofErr w:type="spellStart"/>
      <w:r w:rsidRPr="00126F57">
        <w:t>dapat</w:t>
      </w:r>
      <w:proofErr w:type="spellEnd"/>
      <w:r w:rsidRPr="00126F57">
        <w:t xml:space="preserve"> </w:t>
      </w:r>
      <w:proofErr w:type="spellStart"/>
      <w:r w:rsidRPr="00126F57">
        <w:t>berjalan</w:t>
      </w:r>
      <w:proofErr w:type="spellEnd"/>
      <w:r w:rsidRPr="00126F57">
        <w:t xml:space="preserve"> </w:t>
      </w:r>
      <w:proofErr w:type="spellStart"/>
      <w:r w:rsidRPr="00126F57">
        <w:t>efektif</w:t>
      </w:r>
      <w:proofErr w:type="spellEnd"/>
      <w:r w:rsidRPr="00126F57">
        <w:t xml:space="preserve">, </w:t>
      </w:r>
      <w:proofErr w:type="spellStart"/>
      <w:r w:rsidRPr="00126F57">
        <w:t>interaktif</w:t>
      </w:r>
      <w:proofErr w:type="spellEnd"/>
      <w:r w:rsidRPr="00126F57">
        <w:t xml:space="preserve">, dan </w:t>
      </w:r>
      <w:proofErr w:type="spellStart"/>
      <w:r w:rsidRPr="00126F57">
        <w:t>memberikan</w:t>
      </w:r>
      <w:proofErr w:type="spellEnd"/>
      <w:r w:rsidRPr="00126F57">
        <w:t xml:space="preserve"> </w:t>
      </w:r>
      <w:proofErr w:type="spellStart"/>
      <w:r w:rsidRPr="00126F57">
        <w:t>manfaat</w:t>
      </w:r>
      <w:proofErr w:type="spellEnd"/>
      <w:r w:rsidRPr="00126F57">
        <w:t xml:space="preserve"> </w:t>
      </w:r>
      <w:proofErr w:type="spellStart"/>
      <w:r w:rsidRPr="00126F57">
        <w:t>nyata</w:t>
      </w:r>
      <w:proofErr w:type="spellEnd"/>
      <w:r w:rsidRPr="00126F57">
        <w:t xml:space="preserve">. </w:t>
      </w:r>
      <w:proofErr w:type="spellStart"/>
      <w:r w:rsidRPr="00126F57">
        <w:t>Peserta</w:t>
      </w:r>
      <w:proofErr w:type="spellEnd"/>
      <w:r w:rsidRPr="00126F57">
        <w:t xml:space="preserve"> </w:t>
      </w:r>
      <w:proofErr w:type="spellStart"/>
      <w:r w:rsidRPr="00126F57">
        <w:t>memperoleh</w:t>
      </w:r>
      <w:proofErr w:type="spellEnd"/>
      <w:r w:rsidRPr="00126F57">
        <w:t xml:space="preserve"> </w:t>
      </w:r>
      <w:proofErr w:type="spellStart"/>
      <w:r w:rsidRPr="00126F57">
        <w:t>wawasan</w:t>
      </w:r>
      <w:proofErr w:type="spellEnd"/>
      <w:r w:rsidRPr="00126F57">
        <w:t xml:space="preserve"> </w:t>
      </w:r>
      <w:proofErr w:type="spellStart"/>
      <w:r w:rsidRPr="00126F57">
        <w:t>terkait</w:t>
      </w:r>
      <w:proofErr w:type="spellEnd"/>
      <w:r w:rsidRPr="00126F57">
        <w:t xml:space="preserve"> </w:t>
      </w:r>
      <w:proofErr w:type="spellStart"/>
      <w:r w:rsidRPr="00126F57">
        <w:t>pengelolaan</w:t>
      </w:r>
      <w:proofErr w:type="spellEnd"/>
      <w:r w:rsidRPr="00126F57">
        <w:t xml:space="preserve"> </w:t>
      </w:r>
      <w:proofErr w:type="spellStart"/>
      <w:r w:rsidRPr="00126F57">
        <w:t>keluarga</w:t>
      </w:r>
      <w:proofErr w:type="spellEnd"/>
      <w:r w:rsidRPr="00126F57">
        <w:t xml:space="preserve">, </w:t>
      </w:r>
      <w:proofErr w:type="spellStart"/>
      <w:r w:rsidRPr="00126F57">
        <w:t>manajemen</w:t>
      </w:r>
      <w:proofErr w:type="spellEnd"/>
      <w:r w:rsidRPr="00126F57">
        <w:t xml:space="preserve"> </w:t>
      </w:r>
      <w:proofErr w:type="spellStart"/>
      <w:r w:rsidRPr="00126F57">
        <w:t>konflik</w:t>
      </w:r>
      <w:proofErr w:type="spellEnd"/>
      <w:r w:rsidRPr="00126F57">
        <w:t xml:space="preserve">, </w:t>
      </w:r>
      <w:proofErr w:type="spellStart"/>
      <w:r w:rsidRPr="00126F57">
        <w:t>serta</w:t>
      </w:r>
      <w:proofErr w:type="spellEnd"/>
      <w:r w:rsidRPr="00126F57">
        <w:t xml:space="preserve"> strategi </w:t>
      </w:r>
      <w:proofErr w:type="spellStart"/>
      <w:r w:rsidRPr="00126F57">
        <w:t>adaptif</w:t>
      </w:r>
      <w:proofErr w:type="spellEnd"/>
      <w:r w:rsidRPr="00126F57">
        <w:t xml:space="preserve"> </w:t>
      </w:r>
      <w:proofErr w:type="spellStart"/>
      <w:r w:rsidRPr="00126F57">
        <w:t>dalam</w:t>
      </w:r>
      <w:proofErr w:type="spellEnd"/>
      <w:r w:rsidRPr="00126F57">
        <w:t xml:space="preserve"> </w:t>
      </w:r>
      <w:proofErr w:type="spellStart"/>
      <w:r w:rsidRPr="00126F57">
        <w:t>mengelola</w:t>
      </w:r>
      <w:proofErr w:type="spellEnd"/>
      <w:r w:rsidRPr="00126F57">
        <w:t xml:space="preserve"> </w:t>
      </w:r>
      <w:proofErr w:type="spellStart"/>
      <w:r w:rsidRPr="00126F57">
        <w:t>ekonomi</w:t>
      </w:r>
      <w:proofErr w:type="spellEnd"/>
      <w:r w:rsidRPr="00126F57">
        <w:t xml:space="preserve"> </w:t>
      </w:r>
      <w:proofErr w:type="spellStart"/>
      <w:r w:rsidRPr="00126F57">
        <w:t>rumah</w:t>
      </w:r>
      <w:proofErr w:type="spellEnd"/>
      <w:r w:rsidRPr="00126F57">
        <w:t xml:space="preserve"> </w:t>
      </w:r>
      <w:proofErr w:type="spellStart"/>
      <w:r w:rsidRPr="00126F57">
        <w:t>tangga</w:t>
      </w:r>
      <w:proofErr w:type="spellEnd"/>
      <w:r w:rsidRPr="00126F57">
        <w:t xml:space="preserve">. </w:t>
      </w:r>
      <w:proofErr w:type="spellStart"/>
      <w:r w:rsidRPr="00126F57">
        <w:t>Dengan</w:t>
      </w:r>
      <w:proofErr w:type="spellEnd"/>
      <w:r w:rsidRPr="00126F57">
        <w:t xml:space="preserve"> </w:t>
      </w:r>
      <w:proofErr w:type="spellStart"/>
      <w:r w:rsidRPr="00126F57">
        <w:t>demikian</w:t>
      </w:r>
      <w:proofErr w:type="spellEnd"/>
      <w:r w:rsidRPr="00126F57">
        <w:t xml:space="preserve">, </w:t>
      </w:r>
      <w:proofErr w:type="spellStart"/>
      <w:r w:rsidRPr="00126F57">
        <w:t>kegiatan</w:t>
      </w:r>
      <w:proofErr w:type="spellEnd"/>
      <w:r w:rsidRPr="00126F57">
        <w:t xml:space="preserve"> </w:t>
      </w:r>
      <w:proofErr w:type="spellStart"/>
      <w:r w:rsidRPr="00126F57">
        <w:t>ini</w:t>
      </w:r>
      <w:proofErr w:type="spellEnd"/>
      <w:r w:rsidRPr="00126F57">
        <w:t xml:space="preserve"> </w:t>
      </w:r>
      <w:proofErr w:type="spellStart"/>
      <w:r w:rsidRPr="00126F57">
        <w:t>dapat</w:t>
      </w:r>
      <w:proofErr w:type="spellEnd"/>
      <w:r w:rsidRPr="00126F57">
        <w:t xml:space="preserve"> </w:t>
      </w:r>
      <w:proofErr w:type="spellStart"/>
      <w:r w:rsidRPr="00126F57">
        <w:t>dijadikan</w:t>
      </w:r>
      <w:proofErr w:type="spellEnd"/>
      <w:r w:rsidRPr="00126F57">
        <w:t xml:space="preserve"> model </w:t>
      </w:r>
      <w:proofErr w:type="spellStart"/>
      <w:r w:rsidRPr="00126F57">
        <w:t>untuk</w:t>
      </w:r>
      <w:proofErr w:type="spellEnd"/>
      <w:r w:rsidRPr="00126F57">
        <w:t xml:space="preserve"> program </w:t>
      </w:r>
      <w:proofErr w:type="spellStart"/>
      <w:r w:rsidRPr="00126F57">
        <w:t>pengabdian</w:t>
      </w:r>
      <w:proofErr w:type="spellEnd"/>
      <w:r w:rsidRPr="00126F57">
        <w:t xml:space="preserve"> </w:t>
      </w:r>
      <w:proofErr w:type="spellStart"/>
      <w:r w:rsidRPr="00126F57">
        <w:t>masyarakat</w:t>
      </w:r>
      <w:proofErr w:type="spellEnd"/>
      <w:r w:rsidRPr="00126F57">
        <w:t xml:space="preserve"> </w:t>
      </w:r>
      <w:proofErr w:type="spellStart"/>
      <w:r w:rsidRPr="00126F57">
        <w:t>berbasis</w:t>
      </w:r>
      <w:proofErr w:type="spellEnd"/>
      <w:r w:rsidRPr="00126F57">
        <w:t xml:space="preserve"> online </w:t>
      </w:r>
      <w:proofErr w:type="spellStart"/>
      <w:r w:rsidRPr="00126F57">
        <w:t>lainnya</w:t>
      </w:r>
      <w:proofErr w:type="spellEnd"/>
      <w:r w:rsidRPr="00126F57">
        <w:t xml:space="preserve"> yang </w:t>
      </w:r>
      <w:proofErr w:type="spellStart"/>
      <w:r w:rsidRPr="00126F57">
        <w:t>relevan</w:t>
      </w:r>
      <w:proofErr w:type="spellEnd"/>
      <w:r w:rsidRPr="00126F57">
        <w:t xml:space="preserve"> </w:t>
      </w:r>
      <w:proofErr w:type="spellStart"/>
      <w:r w:rsidRPr="00126F57">
        <w:t>dengan</w:t>
      </w:r>
      <w:proofErr w:type="spellEnd"/>
      <w:r w:rsidRPr="00126F57">
        <w:t xml:space="preserve"> </w:t>
      </w:r>
      <w:proofErr w:type="spellStart"/>
      <w:r w:rsidRPr="00126F57">
        <w:t>kebutuhan</w:t>
      </w:r>
      <w:proofErr w:type="spellEnd"/>
      <w:r w:rsidRPr="00126F57">
        <w:t xml:space="preserve"> </w:t>
      </w:r>
      <w:proofErr w:type="spellStart"/>
      <w:r w:rsidRPr="00126F57">
        <w:t>masyarakat</w:t>
      </w:r>
      <w:proofErr w:type="spellEnd"/>
      <w:r w:rsidRPr="00126F57">
        <w:t>.</w:t>
      </w:r>
      <w:r w:rsidR="00C9766C" w:rsidRPr="006E3094">
        <w:t xml:space="preserve"> </w:t>
      </w:r>
    </w:p>
    <w:p w14:paraId="4678C20A" w14:textId="4AD7653D" w:rsidR="00A0762C" w:rsidRPr="006E3094" w:rsidRDefault="00A0762C" w:rsidP="00A0762C">
      <w:pPr>
        <w:spacing w:after="0" w:line="276" w:lineRule="auto"/>
        <w:jc w:val="both"/>
        <w:rPr>
          <w:rFonts w:asciiTheme="majorBidi" w:hAnsiTheme="majorBidi" w:cstheme="majorBidi"/>
          <w:b/>
          <w:bCs/>
          <w:sz w:val="24"/>
          <w:szCs w:val="24"/>
          <w:lang w:val="id-ID"/>
        </w:rPr>
      </w:pPr>
    </w:p>
    <w:p w14:paraId="33653565" w14:textId="77777777" w:rsidR="00BD3978" w:rsidRPr="006E3094" w:rsidRDefault="00BE52A4" w:rsidP="001109C9">
      <w:pPr>
        <w:pStyle w:val="Heading1"/>
        <w:keepNext w:val="0"/>
        <w:keepLines w:val="0"/>
        <w:spacing w:before="0" w:line="276" w:lineRule="auto"/>
        <w:jc w:val="both"/>
        <w:rPr>
          <w:rFonts w:asciiTheme="majorBidi" w:hAnsiTheme="majorBidi"/>
          <w:b/>
          <w:bCs/>
          <w:sz w:val="24"/>
          <w:szCs w:val="24"/>
        </w:rPr>
      </w:pPr>
      <w:r w:rsidRPr="001109C9">
        <w:rPr>
          <w:rFonts w:ascii="Tahoma" w:eastAsiaTheme="minorHAnsi" w:hAnsi="Tahoma" w:cs="Tahoma"/>
          <w:b/>
          <w:bCs/>
          <w:color w:val="auto"/>
          <w:sz w:val="24"/>
          <w:szCs w:val="24"/>
          <w:lang w:val="id-ID"/>
        </w:rPr>
        <w:t>DAFTAR PUSTAKA</w:t>
      </w:r>
    </w:p>
    <w:sdt>
      <w:sdtPr>
        <w:rPr>
          <w:rFonts w:asciiTheme="majorBidi" w:eastAsiaTheme="minorHAnsi" w:hAnsiTheme="majorBidi" w:cstheme="minorBidi"/>
          <w:color w:val="auto"/>
          <w:sz w:val="24"/>
          <w:szCs w:val="24"/>
          <w:lang w:val="en-ID"/>
        </w:rPr>
        <w:id w:val="-671104465"/>
        <w:docPartObj>
          <w:docPartGallery w:val="Bibliographies"/>
          <w:docPartUnique/>
        </w:docPartObj>
      </w:sdtPr>
      <w:sdtEndPr>
        <w:rPr>
          <w:rFonts w:ascii="Tahoma" w:hAnsi="Tahoma" w:cs="Tahoma"/>
          <w:sz w:val="22"/>
          <w:szCs w:val="22"/>
        </w:rPr>
      </w:sdtEndPr>
      <w:sdtContent>
        <w:p w14:paraId="62743F72" w14:textId="3844B786" w:rsidR="00702E8E" w:rsidRPr="00704EDD" w:rsidRDefault="00702E8E">
          <w:pPr>
            <w:pStyle w:val="Heading1"/>
            <w:rPr>
              <w:rFonts w:asciiTheme="majorBidi" w:hAnsiTheme="majorBidi"/>
              <w:sz w:val="2"/>
              <w:szCs w:val="2"/>
            </w:rPr>
          </w:pPr>
        </w:p>
        <w:sdt>
          <w:sdtPr>
            <w:id w:val="-573587230"/>
            <w:bibliography/>
          </w:sdtPr>
          <w:sdtEndPr/>
          <w:sdtContent>
            <w:p w14:paraId="78A57730" w14:textId="77777777" w:rsidR="00A81CE3" w:rsidRDefault="00702E8E" w:rsidP="00A81CE3">
              <w:pPr>
                <w:pStyle w:val="BodyText"/>
                <w:ind w:left="567" w:hanging="567"/>
                <w:rPr>
                  <w:noProof/>
                  <w:lang w:val="en-US"/>
                </w:rPr>
              </w:pPr>
              <w:r w:rsidRPr="006E3094">
                <w:fldChar w:fldCharType="begin"/>
              </w:r>
              <w:r w:rsidRPr="006E3094">
                <w:instrText xml:space="preserve"> BIBLIOGRAPHY </w:instrText>
              </w:r>
              <w:r w:rsidRPr="006E3094">
                <w:fldChar w:fldCharType="separate"/>
              </w:r>
              <w:r w:rsidR="00A81CE3" w:rsidRPr="00A81CE3">
                <w:rPr>
                  <w:noProof/>
                  <w:lang w:val="en-US"/>
                </w:rPr>
                <w:t xml:space="preserve">Arsyad, A. (2020). </w:t>
              </w:r>
              <w:r w:rsidR="00A81CE3" w:rsidRPr="00A81CE3">
                <w:rPr>
                  <w:i/>
                  <w:iCs/>
                  <w:noProof/>
                  <w:lang w:val="en-US"/>
                </w:rPr>
                <w:t>Media Pembelajaran</w:t>
              </w:r>
              <w:r w:rsidR="00A81CE3" w:rsidRPr="00A81CE3">
                <w:rPr>
                  <w:noProof/>
                  <w:lang w:val="en-US"/>
                </w:rPr>
                <w:t>. Raja Grafindo Persada.</w:t>
              </w:r>
            </w:p>
            <w:p w14:paraId="4082D237" w14:textId="77777777" w:rsidR="00A81CE3" w:rsidRDefault="00A81CE3" w:rsidP="00A81CE3">
              <w:pPr>
                <w:pStyle w:val="BodyText"/>
                <w:ind w:left="567" w:hanging="567"/>
                <w:rPr>
                  <w:noProof/>
                  <w:lang w:val="en-US"/>
                </w:rPr>
              </w:pPr>
              <w:r w:rsidRPr="00A81CE3">
                <w:rPr>
                  <w:noProof/>
                  <w:lang w:val="en-US"/>
                </w:rPr>
                <w:t xml:space="preserve">Badan Pusat Statistik. (2021). </w:t>
              </w:r>
              <w:r w:rsidRPr="00A81CE3">
                <w:rPr>
                  <w:i/>
                  <w:iCs/>
                  <w:noProof/>
                  <w:lang w:val="en-US"/>
                </w:rPr>
                <w:t>Dampak Covid-19 Terhadap Rumah Tangga di Indonesia</w:t>
              </w:r>
              <w:r w:rsidRPr="00A81CE3">
                <w:rPr>
                  <w:noProof/>
                  <w:lang w:val="en-US"/>
                </w:rPr>
                <w:t>.</w:t>
              </w:r>
            </w:p>
            <w:p w14:paraId="244B4EC0" w14:textId="77777777" w:rsidR="00A81CE3" w:rsidRDefault="00A81CE3" w:rsidP="00A81CE3">
              <w:pPr>
                <w:pStyle w:val="BodyText"/>
                <w:ind w:left="567" w:hanging="567"/>
                <w:rPr>
                  <w:noProof/>
                  <w:lang w:val="en-US"/>
                </w:rPr>
              </w:pPr>
              <w:r w:rsidRPr="00A81CE3">
                <w:rPr>
                  <w:noProof/>
                  <w:lang w:val="en-US"/>
                </w:rPr>
                <w:t xml:space="preserve">Creswell, J. W. (2014). </w:t>
              </w:r>
              <w:r w:rsidRPr="00A81CE3">
                <w:rPr>
                  <w:i/>
                  <w:iCs/>
                  <w:noProof/>
                  <w:lang w:val="en-US"/>
                </w:rPr>
                <w:t>Research Design: Qualitative, Quantitative, and Mixed Methods Approaches</w:t>
              </w:r>
              <w:r w:rsidRPr="00A81CE3">
                <w:rPr>
                  <w:noProof/>
                  <w:lang w:val="en-US"/>
                </w:rPr>
                <w:t>. Sage Publications.</w:t>
              </w:r>
            </w:p>
            <w:p w14:paraId="3F8BF9B6" w14:textId="77777777" w:rsidR="00A81CE3" w:rsidRDefault="00A81CE3" w:rsidP="00A81CE3">
              <w:pPr>
                <w:pStyle w:val="BodyText"/>
                <w:ind w:left="567" w:hanging="567"/>
                <w:rPr>
                  <w:noProof/>
                  <w:lang w:val="en-US"/>
                </w:rPr>
              </w:pPr>
              <w:r w:rsidRPr="00A81CE3">
                <w:rPr>
                  <w:noProof/>
                  <w:lang w:val="en-US"/>
                </w:rPr>
                <w:t xml:space="preserve">Dhawan, S. (2020). Online Learning: A Panacea in the Time of COVID-19 Crisis. </w:t>
              </w:r>
              <w:r w:rsidRPr="00A81CE3">
                <w:rPr>
                  <w:i/>
                  <w:iCs/>
                  <w:noProof/>
                  <w:lang w:val="en-US"/>
                </w:rPr>
                <w:t>Journal of Educational Technology</w:t>
              </w:r>
              <w:r w:rsidRPr="00A81CE3">
                <w:rPr>
                  <w:noProof/>
                  <w:lang w:val="en-US"/>
                </w:rPr>
                <w:t>, 49(1), 5–22.</w:t>
              </w:r>
            </w:p>
            <w:p w14:paraId="7D2E0EA1" w14:textId="77777777" w:rsidR="00A81CE3" w:rsidRDefault="00A81CE3" w:rsidP="00A81CE3">
              <w:pPr>
                <w:pStyle w:val="BodyText"/>
                <w:ind w:left="567" w:hanging="567"/>
                <w:rPr>
                  <w:noProof/>
                  <w:lang w:val="en-US"/>
                </w:rPr>
              </w:pPr>
              <w:r w:rsidRPr="00A81CE3">
                <w:rPr>
                  <w:noProof/>
                  <w:lang w:val="en-US"/>
                </w:rPr>
                <w:lastRenderedPageBreak/>
                <w:t xml:space="preserve">Ferliana, W. (2021). Ketahanan Keluarga di Masa Pandemi Covid-19. </w:t>
              </w:r>
              <w:r w:rsidRPr="00A81CE3">
                <w:rPr>
                  <w:i/>
                  <w:iCs/>
                  <w:noProof/>
                  <w:lang w:val="en-US"/>
                </w:rPr>
                <w:t>Jurnal Psikologi Konseling</w:t>
              </w:r>
              <w:r w:rsidRPr="00A81CE3">
                <w:rPr>
                  <w:noProof/>
                  <w:lang w:val="en-US"/>
                </w:rPr>
                <w:t>, 8(1), 33–42.</w:t>
              </w:r>
            </w:p>
            <w:p w14:paraId="7A9F6C8A" w14:textId="77777777" w:rsidR="00A81CE3" w:rsidRDefault="00A81CE3" w:rsidP="00A81CE3">
              <w:pPr>
                <w:pStyle w:val="BodyText"/>
                <w:ind w:left="567" w:hanging="567"/>
                <w:rPr>
                  <w:noProof/>
                  <w:lang w:val="en-US"/>
                </w:rPr>
              </w:pPr>
              <w:r w:rsidRPr="00A81CE3">
                <w:rPr>
                  <w:noProof/>
                  <w:lang w:val="en-US"/>
                </w:rPr>
                <w:t xml:space="preserve">Ismail, S. (2019). </w:t>
              </w:r>
              <w:r w:rsidRPr="00A81CE3">
                <w:rPr>
                  <w:i/>
                  <w:iCs/>
                  <w:noProof/>
                  <w:lang w:val="en-US"/>
                </w:rPr>
                <w:t>Metodologi Pengabdian kepada Masyarakat</w:t>
              </w:r>
              <w:r w:rsidRPr="00A81CE3">
                <w:rPr>
                  <w:noProof/>
                  <w:lang w:val="en-US"/>
                </w:rPr>
                <w:t>. UIN Press.</w:t>
              </w:r>
            </w:p>
            <w:p w14:paraId="5A794BAD" w14:textId="77777777" w:rsidR="00A81CE3" w:rsidRDefault="00A81CE3" w:rsidP="00A81CE3">
              <w:pPr>
                <w:pStyle w:val="BodyText"/>
                <w:ind w:left="567" w:hanging="567"/>
                <w:rPr>
                  <w:noProof/>
                  <w:lang w:val="en-US"/>
                </w:rPr>
              </w:pPr>
              <w:r w:rsidRPr="00A81CE3">
                <w:rPr>
                  <w:noProof/>
                  <w:lang w:val="en-US"/>
                </w:rPr>
                <w:t xml:space="preserve">OECD. (2020). </w:t>
              </w:r>
              <w:r w:rsidRPr="00A81CE3">
                <w:rPr>
                  <w:i/>
                  <w:iCs/>
                  <w:noProof/>
                  <w:lang w:val="en-US"/>
                </w:rPr>
                <w:t>Financial Literacy and Resilience During Covid-19</w:t>
              </w:r>
              <w:r w:rsidRPr="00A81CE3">
                <w:rPr>
                  <w:noProof/>
                  <w:lang w:val="en-US"/>
                </w:rPr>
                <w:t>.</w:t>
              </w:r>
            </w:p>
            <w:p w14:paraId="0359B92B" w14:textId="77777777" w:rsidR="00A81CE3" w:rsidRDefault="00A81CE3" w:rsidP="00A81CE3">
              <w:pPr>
                <w:pStyle w:val="BodyText"/>
                <w:ind w:left="567" w:hanging="567"/>
                <w:rPr>
                  <w:noProof/>
                  <w:lang w:val="en-US"/>
                </w:rPr>
              </w:pPr>
              <w:r w:rsidRPr="00A81CE3">
                <w:rPr>
                  <w:noProof/>
                  <w:lang w:val="en-US"/>
                </w:rPr>
                <w:t xml:space="preserve">Sadikin, A., &amp; Hamidah, A. (2020). Pembelajaran Daring di Tengah Wabah Covid-19. </w:t>
              </w:r>
              <w:r w:rsidRPr="00A81CE3">
                <w:rPr>
                  <w:i/>
                  <w:iCs/>
                  <w:noProof/>
                  <w:lang w:val="en-US"/>
                </w:rPr>
                <w:t>Biodik</w:t>
              </w:r>
              <w:r w:rsidRPr="00A81CE3">
                <w:rPr>
                  <w:noProof/>
                  <w:lang w:val="en-US"/>
                </w:rPr>
                <w:t>, 6(2), 214–224.</w:t>
              </w:r>
            </w:p>
            <w:p w14:paraId="6800CEAB" w14:textId="77777777" w:rsidR="00A81CE3" w:rsidRDefault="00A81CE3" w:rsidP="00A81CE3">
              <w:pPr>
                <w:pStyle w:val="BodyText"/>
                <w:ind w:left="567" w:hanging="567"/>
                <w:rPr>
                  <w:noProof/>
                  <w:lang w:val="en-US"/>
                </w:rPr>
              </w:pPr>
              <w:r w:rsidRPr="00A81CE3">
                <w:rPr>
                  <w:noProof/>
                  <w:lang w:val="en-US"/>
                </w:rPr>
                <w:t xml:space="preserve">Setyaningsih, R. (2020). Ketahanan Keluarga pada Masa Pandemi. </w:t>
              </w:r>
              <w:r w:rsidRPr="00A81CE3">
                <w:rPr>
                  <w:i/>
                  <w:iCs/>
                  <w:noProof/>
                  <w:lang w:val="en-US"/>
                </w:rPr>
                <w:t>Jurnal Sosial Humaniora</w:t>
              </w:r>
              <w:r w:rsidRPr="00A81CE3">
                <w:rPr>
                  <w:noProof/>
                  <w:lang w:val="en-US"/>
                </w:rPr>
                <w:t>, 11(2), 101–110.</w:t>
              </w:r>
            </w:p>
            <w:p w14:paraId="7DADB1D6" w14:textId="77777777" w:rsidR="00A81CE3" w:rsidRDefault="00A81CE3" w:rsidP="00A81CE3">
              <w:pPr>
                <w:pStyle w:val="BodyText"/>
                <w:ind w:left="567" w:hanging="567"/>
                <w:rPr>
                  <w:noProof/>
                  <w:lang w:val="en-US"/>
                </w:rPr>
              </w:pPr>
              <w:r w:rsidRPr="00A81CE3">
                <w:rPr>
                  <w:noProof/>
                  <w:lang w:val="en-US"/>
                </w:rPr>
                <w:t xml:space="preserve">Sukmana, O. (2021). Strategi Ekonomi Keluarga dalam Menghadapi Pandemi. </w:t>
              </w:r>
              <w:r w:rsidRPr="00A81CE3">
                <w:rPr>
                  <w:i/>
                  <w:iCs/>
                  <w:noProof/>
                  <w:lang w:val="en-US"/>
                </w:rPr>
                <w:t>Jurnal Ekonomi Syariah</w:t>
              </w:r>
              <w:r w:rsidRPr="00A81CE3">
                <w:rPr>
                  <w:noProof/>
                  <w:lang w:val="en-US"/>
                </w:rPr>
                <w:t>, 9(1), 45–54.</w:t>
              </w:r>
            </w:p>
            <w:p w14:paraId="43E5CE7A" w14:textId="21CAD72E" w:rsidR="00702E8E" w:rsidRPr="006E3094" w:rsidRDefault="00A81CE3" w:rsidP="00A81CE3">
              <w:pPr>
                <w:pStyle w:val="BodyText"/>
                <w:ind w:left="567" w:hanging="567"/>
                <w:rPr>
                  <w:noProof/>
                </w:rPr>
              </w:pPr>
              <w:r w:rsidRPr="00A81CE3">
                <w:rPr>
                  <w:noProof/>
                  <w:lang w:val="en-US"/>
                </w:rPr>
                <w:t xml:space="preserve">Walsh, F. (2016). </w:t>
              </w:r>
              <w:r w:rsidRPr="00A81CE3">
                <w:rPr>
                  <w:i/>
                  <w:iCs/>
                  <w:noProof/>
                  <w:lang w:val="en-US"/>
                </w:rPr>
                <w:t>Strengthening Family Resilience</w:t>
              </w:r>
              <w:r w:rsidRPr="00A81CE3">
                <w:rPr>
                  <w:noProof/>
                  <w:lang w:val="en-US"/>
                </w:rPr>
                <w:t>. Guilford Press.</w:t>
              </w:r>
              <w:r w:rsidRPr="00A81CE3">
                <w:rPr>
                  <w:noProof/>
                  <w:lang w:val="en-US"/>
                </w:rPr>
                <w:br/>
                <w:t xml:space="preserve">World Bank. (2020). </w:t>
              </w:r>
              <w:r w:rsidRPr="00A81CE3">
                <w:rPr>
                  <w:i/>
                  <w:iCs/>
                  <w:noProof/>
                  <w:lang w:val="en-US"/>
                </w:rPr>
                <w:t>The Impact of COVID-19 on Household Welfare in Indonesia</w:t>
              </w:r>
              <w:r w:rsidRPr="00A81CE3">
                <w:rPr>
                  <w:noProof/>
                  <w:lang w:val="en-US"/>
                </w:rPr>
                <w:t>.</w:t>
              </w:r>
            </w:p>
            <w:p w14:paraId="20B2D7CD" w14:textId="13375643" w:rsidR="00702E8E" w:rsidRPr="006E3094" w:rsidRDefault="00702E8E" w:rsidP="00A81CE3">
              <w:pPr>
                <w:pStyle w:val="BodyText"/>
                <w:ind w:left="567" w:hanging="567"/>
              </w:pPr>
              <w:r w:rsidRPr="006E3094">
                <w:rPr>
                  <w:b/>
                  <w:bCs/>
                  <w:noProof/>
                </w:rPr>
                <w:fldChar w:fldCharType="end"/>
              </w:r>
            </w:p>
          </w:sdtContent>
        </w:sdt>
      </w:sdtContent>
    </w:sdt>
    <w:p w14:paraId="537D977A" w14:textId="77777777" w:rsidR="00BD3978" w:rsidRPr="006E3094" w:rsidRDefault="00BD3978" w:rsidP="00A81CE3">
      <w:pPr>
        <w:ind w:left="567" w:hanging="567"/>
        <w:jc w:val="both"/>
        <w:rPr>
          <w:rFonts w:asciiTheme="majorBidi" w:hAnsiTheme="majorBidi" w:cstheme="majorBidi"/>
          <w:sz w:val="24"/>
          <w:szCs w:val="24"/>
        </w:rPr>
      </w:pPr>
    </w:p>
    <w:sectPr w:rsidR="00BD3978" w:rsidRPr="006E3094">
      <w:type w:val="continuous"/>
      <w:pgSz w:w="11906" w:h="16838"/>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4DFA" w14:textId="77777777" w:rsidR="00F70199" w:rsidRDefault="00F70199">
      <w:pPr>
        <w:spacing w:line="240" w:lineRule="auto"/>
      </w:pPr>
      <w:r>
        <w:separator/>
      </w:r>
    </w:p>
  </w:endnote>
  <w:endnote w:type="continuationSeparator" w:id="0">
    <w:p w14:paraId="3F179FAA" w14:textId="77777777" w:rsidR="00F70199" w:rsidRDefault="00F70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73"/>
      <w:gridCol w:w="4097"/>
    </w:tblGrid>
    <w:tr w:rsidR="008B5FB2" w:rsidRPr="00BE3ABF" w14:paraId="1E188626" w14:textId="77777777" w:rsidTr="001D70AD">
      <w:trPr>
        <w:trHeight w:val="413"/>
      </w:trPr>
      <w:tc>
        <w:tcPr>
          <w:tcW w:w="3823" w:type="dxa"/>
          <w:tcBorders>
            <w:right w:val="single" w:sz="4" w:space="0" w:color="auto"/>
          </w:tcBorders>
          <w:vAlign w:val="center"/>
        </w:tcPr>
        <w:p w14:paraId="07DEE996" w14:textId="77777777" w:rsidR="008B5FB2" w:rsidRPr="00BE3ABF" w:rsidRDefault="008B5FB2" w:rsidP="008B5FB2">
          <w:pPr>
            <w:pStyle w:val="Footer"/>
            <w:rPr>
              <w:rFonts w:ascii="Tahoma" w:hAnsi="Tahoma" w:cs="Tahoma"/>
              <w:sz w:val="20"/>
              <w:szCs w:val="20"/>
            </w:rPr>
          </w:pPr>
          <w:proofErr w:type="spellStart"/>
          <w:r>
            <w:rPr>
              <w:rFonts w:ascii="Tahoma" w:hAnsi="Tahoma" w:cs="Tahoma"/>
              <w:sz w:val="20"/>
              <w:szCs w:val="20"/>
            </w:rPr>
            <w:t>Kh</w:t>
          </w:r>
          <w:r w:rsidRPr="00BE3ABF">
            <w:rPr>
              <w:rFonts w:ascii="Tahoma" w:hAnsi="Tahoma" w:cs="Tahoma"/>
              <w:sz w:val="20"/>
              <w:szCs w:val="20"/>
            </w:rPr>
            <w:t>idmatul</w:t>
          </w:r>
          <w:proofErr w:type="spellEnd"/>
          <w:r w:rsidRPr="00BE3ABF">
            <w:rPr>
              <w:rFonts w:ascii="Tahoma" w:hAnsi="Tahoma" w:cs="Tahoma"/>
              <w:sz w:val="20"/>
              <w:szCs w:val="20"/>
            </w:rPr>
            <w:t xml:space="preserve"> Mujtama</w:t>
          </w:r>
          <w:r>
            <w:rPr>
              <w:rFonts w:ascii="Tahoma" w:hAnsi="Tahoma" w:cs="Tahoma"/>
              <w:sz w:val="20"/>
              <w:szCs w:val="20"/>
            </w:rPr>
            <w:t>’</w:t>
          </w:r>
        </w:p>
      </w:tc>
      <w:tc>
        <w:tcPr>
          <w:tcW w:w="573" w:type="dxa"/>
          <w:tcBorders>
            <w:top w:val="single" w:sz="4" w:space="0" w:color="auto"/>
            <w:left w:val="single" w:sz="4" w:space="0" w:color="auto"/>
            <w:bottom w:val="single" w:sz="4" w:space="0" w:color="auto"/>
            <w:right w:val="single" w:sz="4" w:space="0" w:color="auto"/>
          </w:tcBorders>
          <w:vAlign w:val="center"/>
        </w:tcPr>
        <w:p w14:paraId="0DB3C4E3" w14:textId="77777777" w:rsidR="008B5FB2" w:rsidRPr="00BE3ABF" w:rsidRDefault="008B5FB2" w:rsidP="008B5FB2">
          <w:pPr>
            <w:pStyle w:val="Footer"/>
            <w:jc w:val="center"/>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 xml:space="preserve"> PAGE  \* Arabic  \* MERGEFORMAT </w:instrText>
          </w:r>
          <w:r>
            <w:rPr>
              <w:rFonts w:ascii="Tahoma" w:hAnsi="Tahoma" w:cs="Tahoma"/>
              <w:sz w:val="20"/>
              <w:szCs w:val="20"/>
            </w:rPr>
            <w:fldChar w:fldCharType="separate"/>
          </w:r>
          <w:r>
            <w:rPr>
              <w:sz w:val="20"/>
              <w:szCs w:val="20"/>
            </w:rPr>
            <w:t>2</w:t>
          </w:r>
          <w:r>
            <w:rPr>
              <w:rFonts w:ascii="Tahoma" w:hAnsi="Tahoma" w:cs="Tahoma"/>
              <w:sz w:val="20"/>
              <w:szCs w:val="20"/>
            </w:rPr>
            <w:fldChar w:fldCharType="end"/>
          </w:r>
        </w:p>
      </w:tc>
      <w:tc>
        <w:tcPr>
          <w:tcW w:w="4097" w:type="dxa"/>
          <w:tcBorders>
            <w:left w:val="single" w:sz="4" w:space="0" w:color="auto"/>
          </w:tcBorders>
          <w:vAlign w:val="center"/>
        </w:tcPr>
        <w:p w14:paraId="4494DE14" w14:textId="77777777" w:rsidR="008B5FB2" w:rsidRPr="00BE3ABF" w:rsidRDefault="008B5FB2" w:rsidP="008B5FB2">
          <w:pPr>
            <w:pStyle w:val="Footer"/>
            <w:jc w:val="right"/>
            <w:rPr>
              <w:rFonts w:ascii="Tahoma" w:hAnsi="Tahoma" w:cs="Tahoma"/>
              <w:sz w:val="20"/>
              <w:szCs w:val="20"/>
            </w:rPr>
          </w:pPr>
          <w:r w:rsidRPr="00BE3ABF">
            <w:rPr>
              <w:rFonts w:ascii="Tahoma" w:hAnsi="Tahoma" w:cs="Tahoma"/>
              <w:b/>
              <w:bCs/>
              <w:iCs/>
              <w:sz w:val="20"/>
              <w:szCs w:val="20"/>
              <w:lang w:val="en-GB"/>
            </w:rPr>
            <w:t xml:space="preserve">DOI: </w:t>
          </w:r>
          <w:r w:rsidRPr="00BE3ABF">
            <w:rPr>
              <w:rFonts w:ascii="Tahoma" w:hAnsi="Tahoma" w:cs="Tahoma"/>
              <w:iCs/>
              <w:sz w:val="20"/>
              <w:szCs w:val="20"/>
              <w:lang w:val="en-GB"/>
            </w:rPr>
            <w:t>https://doi.org/10.59270/-|----|-</w:t>
          </w:r>
        </w:p>
      </w:tc>
    </w:tr>
  </w:tbl>
  <w:p w14:paraId="2DDF3453" w14:textId="77777777" w:rsidR="008B5FB2" w:rsidRPr="00507D6F" w:rsidRDefault="008B5FB2" w:rsidP="008B5FB2">
    <w:pPr>
      <w:pStyle w:val="Footer"/>
    </w:pPr>
  </w:p>
  <w:p w14:paraId="66E729CB" w14:textId="77777777" w:rsidR="008B5FB2" w:rsidRDefault="008B5FB2" w:rsidP="008B5FB2">
    <w:pPr>
      <w:pStyle w:val="Footer"/>
    </w:pPr>
  </w:p>
  <w:p w14:paraId="6B5F89BF" w14:textId="77777777" w:rsidR="008B5FB2" w:rsidRDefault="008B5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73"/>
      <w:gridCol w:w="4097"/>
    </w:tblGrid>
    <w:tr w:rsidR="008B5FB2" w:rsidRPr="00BE3ABF" w14:paraId="1EE5CFA7" w14:textId="77777777" w:rsidTr="001D70AD">
      <w:trPr>
        <w:trHeight w:val="413"/>
      </w:trPr>
      <w:tc>
        <w:tcPr>
          <w:tcW w:w="3823" w:type="dxa"/>
          <w:tcBorders>
            <w:right w:val="single" w:sz="4" w:space="0" w:color="auto"/>
          </w:tcBorders>
          <w:vAlign w:val="center"/>
        </w:tcPr>
        <w:p w14:paraId="4FB3C7F8" w14:textId="77777777" w:rsidR="008B5FB2" w:rsidRPr="00BE3ABF" w:rsidRDefault="008B5FB2" w:rsidP="008B5FB2">
          <w:pPr>
            <w:pStyle w:val="Footer"/>
            <w:rPr>
              <w:rFonts w:ascii="Tahoma" w:hAnsi="Tahoma" w:cs="Tahoma"/>
              <w:sz w:val="20"/>
              <w:szCs w:val="20"/>
            </w:rPr>
          </w:pPr>
          <w:proofErr w:type="spellStart"/>
          <w:r>
            <w:rPr>
              <w:rFonts w:ascii="Tahoma" w:hAnsi="Tahoma" w:cs="Tahoma"/>
              <w:sz w:val="20"/>
              <w:szCs w:val="20"/>
            </w:rPr>
            <w:t>Kh</w:t>
          </w:r>
          <w:r w:rsidRPr="00BE3ABF">
            <w:rPr>
              <w:rFonts w:ascii="Tahoma" w:hAnsi="Tahoma" w:cs="Tahoma"/>
              <w:sz w:val="20"/>
              <w:szCs w:val="20"/>
            </w:rPr>
            <w:t>idmatul</w:t>
          </w:r>
          <w:proofErr w:type="spellEnd"/>
          <w:r w:rsidRPr="00BE3ABF">
            <w:rPr>
              <w:rFonts w:ascii="Tahoma" w:hAnsi="Tahoma" w:cs="Tahoma"/>
              <w:sz w:val="20"/>
              <w:szCs w:val="20"/>
            </w:rPr>
            <w:t xml:space="preserve"> Mujtama</w:t>
          </w:r>
          <w:r>
            <w:rPr>
              <w:rFonts w:ascii="Tahoma" w:hAnsi="Tahoma" w:cs="Tahoma"/>
              <w:sz w:val="20"/>
              <w:szCs w:val="20"/>
            </w:rPr>
            <w:t>’</w:t>
          </w:r>
        </w:p>
      </w:tc>
      <w:tc>
        <w:tcPr>
          <w:tcW w:w="573" w:type="dxa"/>
          <w:tcBorders>
            <w:top w:val="single" w:sz="4" w:space="0" w:color="auto"/>
            <w:left w:val="single" w:sz="4" w:space="0" w:color="auto"/>
            <w:bottom w:val="single" w:sz="4" w:space="0" w:color="auto"/>
            <w:right w:val="single" w:sz="4" w:space="0" w:color="auto"/>
          </w:tcBorders>
          <w:vAlign w:val="center"/>
        </w:tcPr>
        <w:p w14:paraId="3F0B4ABD" w14:textId="77777777" w:rsidR="008B5FB2" w:rsidRPr="00BE3ABF" w:rsidRDefault="008B5FB2" w:rsidP="008B5FB2">
          <w:pPr>
            <w:pStyle w:val="Footer"/>
            <w:jc w:val="center"/>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 xml:space="preserve"> PAGE  \* Arabic  \* MERGEFORMAT </w:instrText>
          </w:r>
          <w:r>
            <w:rPr>
              <w:rFonts w:ascii="Tahoma" w:hAnsi="Tahoma" w:cs="Tahoma"/>
              <w:sz w:val="20"/>
              <w:szCs w:val="20"/>
            </w:rPr>
            <w:fldChar w:fldCharType="separate"/>
          </w:r>
          <w:r>
            <w:rPr>
              <w:sz w:val="20"/>
              <w:szCs w:val="20"/>
            </w:rPr>
            <w:t>2</w:t>
          </w:r>
          <w:r>
            <w:rPr>
              <w:rFonts w:ascii="Tahoma" w:hAnsi="Tahoma" w:cs="Tahoma"/>
              <w:sz w:val="20"/>
              <w:szCs w:val="20"/>
            </w:rPr>
            <w:fldChar w:fldCharType="end"/>
          </w:r>
        </w:p>
      </w:tc>
      <w:tc>
        <w:tcPr>
          <w:tcW w:w="4097" w:type="dxa"/>
          <w:tcBorders>
            <w:left w:val="single" w:sz="4" w:space="0" w:color="auto"/>
          </w:tcBorders>
          <w:vAlign w:val="center"/>
        </w:tcPr>
        <w:p w14:paraId="2F3EFFBD" w14:textId="77777777" w:rsidR="008B5FB2" w:rsidRPr="00BE3ABF" w:rsidRDefault="008B5FB2" w:rsidP="008B5FB2">
          <w:pPr>
            <w:pStyle w:val="Footer"/>
            <w:jc w:val="right"/>
            <w:rPr>
              <w:rFonts w:ascii="Tahoma" w:hAnsi="Tahoma" w:cs="Tahoma"/>
              <w:sz w:val="20"/>
              <w:szCs w:val="20"/>
            </w:rPr>
          </w:pPr>
          <w:r w:rsidRPr="00BE3ABF">
            <w:rPr>
              <w:rFonts w:ascii="Tahoma" w:hAnsi="Tahoma" w:cs="Tahoma"/>
              <w:b/>
              <w:bCs/>
              <w:iCs/>
              <w:sz w:val="20"/>
              <w:szCs w:val="20"/>
              <w:lang w:val="en-GB"/>
            </w:rPr>
            <w:t xml:space="preserve">DOI: </w:t>
          </w:r>
          <w:r w:rsidRPr="00BE3ABF">
            <w:rPr>
              <w:rFonts w:ascii="Tahoma" w:hAnsi="Tahoma" w:cs="Tahoma"/>
              <w:iCs/>
              <w:sz w:val="20"/>
              <w:szCs w:val="20"/>
              <w:lang w:val="en-GB"/>
            </w:rPr>
            <w:t>https://doi.org/10.59270/-|----|-</w:t>
          </w:r>
        </w:p>
      </w:tc>
    </w:tr>
  </w:tbl>
  <w:p w14:paraId="715BF2E9" w14:textId="77777777" w:rsidR="008B5FB2" w:rsidRPr="00507D6F" w:rsidRDefault="008B5FB2" w:rsidP="008B5FB2">
    <w:pPr>
      <w:pStyle w:val="Footer"/>
    </w:pPr>
  </w:p>
  <w:p w14:paraId="6F82CC27" w14:textId="77777777" w:rsidR="008B5FB2" w:rsidRDefault="008B5FB2" w:rsidP="008B5FB2">
    <w:pPr>
      <w:pStyle w:val="Footer"/>
    </w:pPr>
  </w:p>
  <w:p w14:paraId="7EB06230" w14:textId="77777777" w:rsidR="008B5FB2" w:rsidRDefault="008B5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40E2" w14:textId="77777777" w:rsidR="00F70199" w:rsidRDefault="00F70199">
      <w:pPr>
        <w:spacing w:after="0" w:line="240" w:lineRule="auto"/>
      </w:pPr>
      <w:r>
        <w:separator/>
      </w:r>
    </w:p>
  </w:footnote>
  <w:footnote w:type="continuationSeparator" w:id="0">
    <w:p w14:paraId="54309BBF" w14:textId="77777777" w:rsidR="00F70199" w:rsidRDefault="00F70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288"/>
      <w:gridCol w:w="3481"/>
    </w:tblGrid>
    <w:tr w:rsidR="00150FD2" w:rsidRPr="00951533" w14:paraId="077DAECF" w14:textId="77777777" w:rsidTr="001D70AD">
      <w:trPr>
        <w:trHeight w:val="287"/>
      </w:trPr>
      <w:tc>
        <w:tcPr>
          <w:tcW w:w="8685" w:type="dxa"/>
          <w:gridSpan w:val="3"/>
        </w:tcPr>
        <w:p w14:paraId="55B7CE99" w14:textId="77777777" w:rsidR="00150FD2" w:rsidRPr="00951533" w:rsidRDefault="00150FD2" w:rsidP="00150FD2">
          <w:pPr>
            <w:spacing w:after="0" w:line="240" w:lineRule="auto"/>
            <w:rPr>
              <w:rFonts w:ascii="Tahoma" w:hAnsi="Tahoma" w:cs="Tahoma"/>
              <w:b/>
              <w:bCs/>
              <w:iCs/>
              <w:szCs w:val="28"/>
              <w:lang w:val="en-GB"/>
            </w:rPr>
          </w:pPr>
          <w:proofErr w:type="spellStart"/>
          <w:r w:rsidRPr="00951533">
            <w:rPr>
              <w:rFonts w:ascii="Tahoma" w:hAnsi="Tahoma" w:cs="Tahoma"/>
              <w:b/>
              <w:bCs/>
              <w:iCs/>
              <w:szCs w:val="28"/>
              <w:lang w:val="en-GB"/>
            </w:rPr>
            <w:t>Khidmatul</w:t>
          </w:r>
          <w:proofErr w:type="spellEnd"/>
          <w:r w:rsidRPr="00951533">
            <w:rPr>
              <w:rFonts w:ascii="Tahoma" w:hAnsi="Tahoma" w:cs="Tahoma"/>
              <w:b/>
              <w:bCs/>
              <w:iCs/>
              <w:szCs w:val="28"/>
            </w:rPr>
            <w:t xml:space="preserve"> Mujtama’ (</w:t>
          </w:r>
          <w:proofErr w:type="spellStart"/>
          <w:r w:rsidRPr="00951533">
            <w:rPr>
              <w:rFonts w:ascii="Tahoma" w:hAnsi="Tahoma" w:cs="Tahoma"/>
              <w:b/>
              <w:bCs/>
              <w:iCs/>
              <w:szCs w:val="28"/>
            </w:rPr>
            <w:t>Jurnal</w:t>
          </w:r>
          <w:proofErr w:type="spellEnd"/>
          <w:r w:rsidRPr="00951533">
            <w:rPr>
              <w:rFonts w:ascii="Tahoma" w:hAnsi="Tahoma" w:cs="Tahoma"/>
              <w:b/>
              <w:bCs/>
              <w:iCs/>
              <w:szCs w:val="28"/>
            </w:rPr>
            <w:t xml:space="preserve"> PKM STISHK </w:t>
          </w:r>
          <w:proofErr w:type="spellStart"/>
          <w:r w:rsidRPr="00951533">
            <w:rPr>
              <w:rFonts w:ascii="Tahoma" w:hAnsi="Tahoma" w:cs="Tahoma"/>
              <w:b/>
              <w:bCs/>
              <w:iCs/>
              <w:szCs w:val="28"/>
            </w:rPr>
            <w:t>Kuningan</w:t>
          </w:r>
          <w:proofErr w:type="spellEnd"/>
          <w:r w:rsidRPr="00951533">
            <w:rPr>
              <w:rFonts w:ascii="Tahoma" w:hAnsi="Tahoma" w:cs="Tahoma"/>
              <w:b/>
              <w:bCs/>
              <w:iCs/>
              <w:szCs w:val="28"/>
            </w:rPr>
            <w:t xml:space="preserve">) </w:t>
          </w:r>
        </w:p>
      </w:tc>
    </w:tr>
    <w:tr w:rsidR="00150FD2" w:rsidRPr="0083775B" w14:paraId="4D7E556C" w14:textId="77777777" w:rsidTr="001D70AD">
      <w:trPr>
        <w:trHeight w:val="325"/>
      </w:trPr>
      <w:tc>
        <w:tcPr>
          <w:tcW w:w="4916" w:type="dxa"/>
          <w:vAlign w:val="center"/>
        </w:tcPr>
        <w:p w14:paraId="7BA7EBE6" w14:textId="77777777" w:rsidR="00150FD2" w:rsidRPr="0083775B" w:rsidRDefault="00150FD2" w:rsidP="00150FD2">
          <w:pPr>
            <w:pStyle w:val="BodyText"/>
            <w:ind w:firstLine="0"/>
            <w:jc w:val="left"/>
          </w:pPr>
          <w:r w:rsidRPr="0083775B">
            <w:t>E-ISSN: XXXX-</w:t>
          </w:r>
          <w:proofErr w:type="gramStart"/>
          <w:r w:rsidRPr="0083775B">
            <w:t>YYYY  ||  P</w:t>
          </w:r>
          <w:proofErr w:type="gramEnd"/>
          <w:r w:rsidRPr="0083775B">
            <w:t>-ISSN: XXXX-YYYY</w:t>
          </w:r>
        </w:p>
      </w:tc>
      <w:tc>
        <w:tcPr>
          <w:tcW w:w="288" w:type="dxa"/>
          <w:vAlign w:val="center"/>
        </w:tcPr>
        <w:p w14:paraId="7411D94D" w14:textId="77777777" w:rsidR="00150FD2" w:rsidRPr="0083775B" w:rsidRDefault="00150FD2" w:rsidP="00150FD2">
          <w:pPr>
            <w:pStyle w:val="BodyText"/>
            <w:ind w:firstLine="0"/>
            <w:jc w:val="left"/>
            <w:rPr>
              <w:lang w:val="en-GB"/>
            </w:rPr>
          </w:pPr>
        </w:p>
      </w:tc>
      <w:tc>
        <w:tcPr>
          <w:tcW w:w="3481" w:type="dxa"/>
          <w:vAlign w:val="center"/>
        </w:tcPr>
        <w:p w14:paraId="6BCA5DD3" w14:textId="77777777" w:rsidR="00150FD2" w:rsidRPr="0083775B" w:rsidRDefault="00150FD2" w:rsidP="00150FD2">
          <w:pPr>
            <w:spacing w:after="0" w:line="240" w:lineRule="auto"/>
            <w:ind w:left="20"/>
            <w:jc w:val="right"/>
            <w:rPr>
              <w:rFonts w:ascii="Tahoma" w:hAnsi="Tahoma" w:cs="Tahoma"/>
              <w:szCs w:val="28"/>
            </w:rPr>
          </w:pPr>
        </w:p>
      </w:tc>
    </w:tr>
    <w:tr w:rsidR="00150FD2" w:rsidRPr="0083775B" w14:paraId="55EDA7EC" w14:textId="77777777" w:rsidTr="001D70AD">
      <w:trPr>
        <w:trHeight w:val="325"/>
      </w:trPr>
      <w:tc>
        <w:tcPr>
          <w:tcW w:w="4916" w:type="dxa"/>
          <w:vAlign w:val="center"/>
        </w:tcPr>
        <w:p w14:paraId="029FEE20" w14:textId="77777777" w:rsidR="00150FD2" w:rsidRPr="0083775B" w:rsidRDefault="00150FD2" w:rsidP="00150FD2">
          <w:pPr>
            <w:pStyle w:val="BodyText"/>
            <w:ind w:firstLine="0"/>
            <w:jc w:val="left"/>
          </w:pPr>
          <w:r w:rsidRPr="0083775B">
            <w:rPr>
              <w:b/>
              <w:bCs/>
              <w:i/>
              <w:szCs w:val="28"/>
              <w:lang w:val="en-GB"/>
            </w:rPr>
            <w:t xml:space="preserve">DOI: </w:t>
          </w:r>
          <w:r w:rsidRPr="0083775B">
            <w:rPr>
              <w:i/>
              <w:szCs w:val="28"/>
              <w:lang w:val="en-GB"/>
            </w:rPr>
            <w:t>https://doi.org/10.59270/-|----|-</w:t>
          </w:r>
        </w:p>
      </w:tc>
      <w:tc>
        <w:tcPr>
          <w:tcW w:w="288" w:type="dxa"/>
          <w:vAlign w:val="center"/>
        </w:tcPr>
        <w:p w14:paraId="4C7EE597" w14:textId="77777777" w:rsidR="00150FD2" w:rsidRPr="0083775B" w:rsidRDefault="00150FD2" w:rsidP="00150FD2">
          <w:pPr>
            <w:pStyle w:val="BodyText"/>
            <w:ind w:firstLine="0"/>
            <w:jc w:val="left"/>
            <w:rPr>
              <w:lang w:val="en-GB"/>
            </w:rPr>
          </w:pPr>
        </w:p>
      </w:tc>
      <w:tc>
        <w:tcPr>
          <w:tcW w:w="3481" w:type="dxa"/>
          <w:vAlign w:val="center"/>
        </w:tcPr>
        <w:p w14:paraId="3B3AB2E4" w14:textId="442087F2" w:rsidR="00150FD2" w:rsidRPr="0083775B" w:rsidRDefault="00150FD2" w:rsidP="00150FD2">
          <w:pPr>
            <w:spacing w:after="0" w:line="240" w:lineRule="auto"/>
            <w:ind w:left="20"/>
            <w:jc w:val="right"/>
            <w:rPr>
              <w:rFonts w:ascii="Tahoma" w:hAnsi="Tahoma" w:cs="Tahoma"/>
              <w:szCs w:val="28"/>
            </w:rPr>
          </w:pPr>
          <w:r w:rsidRPr="0083775B">
            <w:rPr>
              <w:rFonts w:ascii="Tahoma" w:hAnsi="Tahoma" w:cs="Tahoma"/>
              <w:szCs w:val="28"/>
            </w:rPr>
            <w:t>Vol.</w:t>
          </w:r>
          <w:r w:rsidR="00526420">
            <w:rPr>
              <w:rFonts w:ascii="Tahoma" w:hAnsi="Tahoma" w:cs="Tahoma"/>
              <w:szCs w:val="28"/>
            </w:rPr>
            <w:t>2</w:t>
          </w:r>
          <w:r w:rsidRPr="0083775B">
            <w:rPr>
              <w:rFonts w:ascii="Tahoma" w:hAnsi="Tahoma" w:cs="Tahoma"/>
              <w:szCs w:val="28"/>
            </w:rPr>
            <w:t xml:space="preserve"> No.01 (Oktober 202</w:t>
          </w:r>
          <w:r w:rsidR="00526420">
            <w:rPr>
              <w:rFonts w:ascii="Tahoma" w:hAnsi="Tahoma" w:cs="Tahoma"/>
              <w:szCs w:val="28"/>
            </w:rPr>
            <w:t>5</w:t>
          </w:r>
          <w:r w:rsidRPr="0083775B">
            <w:rPr>
              <w:rFonts w:ascii="Tahoma" w:hAnsi="Tahoma" w:cs="Tahoma"/>
              <w:szCs w:val="28"/>
            </w:rPr>
            <w:t>)</w:t>
          </w:r>
        </w:p>
      </w:tc>
    </w:tr>
  </w:tbl>
  <w:p w14:paraId="72BEE108" w14:textId="77777777" w:rsidR="00E533BC" w:rsidRDefault="00E53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60FCA"/>
    <w:multiLevelType w:val="hybridMultilevel"/>
    <w:tmpl w:val="81D8A760"/>
    <w:lvl w:ilvl="0" w:tplc="CE1CAE4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16cid:durableId="95197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33"/>
    <w:rsid w:val="00011A6C"/>
    <w:rsid w:val="00020952"/>
    <w:rsid w:val="00043268"/>
    <w:rsid w:val="00074513"/>
    <w:rsid w:val="0007480E"/>
    <w:rsid w:val="0008704E"/>
    <w:rsid w:val="00096F47"/>
    <w:rsid w:val="00097087"/>
    <w:rsid w:val="000A13F0"/>
    <w:rsid w:val="000B4138"/>
    <w:rsid w:val="000D303A"/>
    <w:rsid w:val="000E745D"/>
    <w:rsid w:val="001109C9"/>
    <w:rsid w:val="001159AD"/>
    <w:rsid w:val="00116B1C"/>
    <w:rsid w:val="00126F57"/>
    <w:rsid w:val="00136B8C"/>
    <w:rsid w:val="00144E15"/>
    <w:rsid w:val="00150FD2"/>
    <w:rsid w:val="00157934"/>
    <w:rsid w:val="00182C0D"/>
    <w:rsid w:val="001852C6"/>
    <w:rsid w:val="001D11B9"/>
    <w:rsid w:val="001F6657"/>
    <w:rsid w:val="00210F82"/>
    <w:rsid w:val="00223FAF"/>
    <w:rsid w:val="00262774"/>
    <w:rsid w:val="002653B4"/>
    <w:rsid w:val="002731A5"/>
    <w:rsid w:val="002756BE"/>
    <w:rsid w:val="002B278F"/>
    <w:rsid w:val="002B4C74"/>
    <w:rsid w:val="002C079D"/>
    <w:rsid w:val="002E3886"/>
    <w:rsid w:val="002F78EF"/>
    <w:rsid w:val="003333AC"/>
    <w:rsid w:val="00351654"/>
    <w:rsid w:val="003C0B11"/>
    <w:rsid w:val="003C48B1"/>
    <w:rsid w:val="00421577"/>
    <w:rsid w:val="00440C62"/>
    <w:rsid w:val="004472AA"/>
    <w:rsid w:val="004510E9"/>
    <w:rsid w:val="004B3933"/>
    <w:rsid w:val="004B3E06"/>
    <w:rsid w:val="004E13EC"/>
    <w:rsid w:val="00525619"/>
    <w:rsid w:val="00526420"/>
    <w:rsid w:val="0059181D"/>
    <w:rsid w:val="00596E19"/>
    <w:rsid w:val="005F71D6"/>
    <w:rsid w:val="006218E3"/>
    <w:rsid w:val="00667FFA"/>
    <w:rsid w:val="006806E6"/>
    <w:rsid w:val="0068554C"/>
    <w:rsid w:val="006A0E14"/>
    <w:rsid w:val="006A0EAD"/>
    <w:rsid w:val="006E0D95"/>
    <w:rsid w:val="006E3094"/>
    <w:rsid w:val="006E4672"/>
    <w:rsid w:val="006E5EAD"/>
    <w:rsid w:val="006E616C"/>
    <w:rsid w:val="00702E8E"/>
    <w:rsid w:val="00704EDD"/>
    <w:rsid w:val="007213CD"/>
    <w:rsid w:val="0074372E"/>
    <w:rsid w:val="00756F65"/>
    <w:rsid w:val="007A2413"/>
    <w:rsid w:val="007D3A06"/>
    <w:rsid w:val="007D7071"/>
    <w:rsid w:val="007D7484"/>
    <w:rsid w:val="007E222A"/>
    <w:rsid w:val="007E54A2"/>
    <w:rsid w:val="008437B1"/>
    <w:rsid w:val="0085106E"/>
    <w:rsid w:val="008522E9"/>
    <w:rsid w:val="008759F3"/>
    <w:rsid w:val="008B0644"/>
    <w:rsid w:val="008B3624"/>
    <w:rsid w:val="008B5FB2"/>
    <w:rsid w:val="008C441E"/>
    <w:rsid w:val="008C5986"/>
    <w:rsid w:val="008C6B58"/>
    <w:rsid w:val="008D4DCE"/>
    <w:rsid w:val="00910373"/>
    <w:rsid w:val="00913879"/>
    <w:rsid w:val="009140E9"/>
    <w:rsid w:val="00921D50"/>
    <w:rsid w:val="009553AE"/>
    <w:rsid w:val="00964175"/>
    <w:rsid w:val="00980445"/>
    <w:rsid w:val="00981455"/>
    <w:rsid w:val="009C6BB8"/>
    <w:rsid w:val="009D0B77"/>
    <w:rsid w:val="009E336B"/>
    <w:rsid w:val="009F5224"/>
    <w:rsid w:val="00A0204B"/>
    <w:rsid w:val="00A054A0"/>
    <w:rsid w:val="00A0762C"/>
    <w:rsid w:val="00A1480E"/>
    <w:rsid w:val="00A151B7"/>
    <w:rsid w:val="00A27B66"/>
    <w:rsid w:val="00A33B32"/>
    <w:rsid w:val="00A37572"/>
    <w:rsid w:val="00A60F35"/>
    <w:rsid w:val="00A61DBA"/>
    <w:rsid w:val="00A64808"/>
    <w:rsid w:val="00A75999"/>
    <w:rsid w:val="00A81CE3"/>
    <w:rsid w:val="00A824A6"/>
    <w:rsid w:val="00A84AB7"/>
    <w:rsid w:val="00A93FB9"/>
    <w:rsid w:val="00A97914"/>
    <w:rsid w:val="00AA0936"/>
    <w:rsid w:val="00AA0E3A"/>
    <w:rsid w:val="00AE0CCD"/>
    <w:rsid w:val="00B45AF1"/>
    <w:rsid w:val="00B54446"/>
    <w:rsid w:val="00B5679D"/>
    <w:rsid w:val="00B743FA"/>
    <w:rsid w:val="00B85C1D"/>
    <w:rsid w:val="00BD3978"/>
    <w:rsid w:val="00BE52A4"/>
    <w:rsid w:val="00C01948"/>
    <w:rsid w:val="00C01F47"/>
    <w:rsid w:val="00C10E22"/>
    <w:rsid w:val="00C2098B"/>
    <w:rsid w:val="00C37B47"/>
    <w:rsid w:val="00C61785"/>
    <w:rsid w:val="00C8796D"/>
    <w:rsid w:val="00C9050B"/>
    <w:rsid w:val="00C9766C"/>
    <w:rsid w:val="00CB28B5"/>
    <w:rsid w:val="00CB3B41"/>
    <w:rsid w:val="00CD53D5"/>
    <w:rsid w:val="00CE7A6F"/>
    <w:rsid w:val="00D038EC"/>
    <w:rsid w:val="00D0422A"/>
    <w:rsid w:val="00D22182"/>
    <w:rsid w:val="00D222D6"/>
    <w:rsid w:val="00D36B19"/>
    <w:rsid w:val="00D52573"/>
    <w:rsid w:val="00D72402"/>
    <w:rsid w:val="00D84A3D"/>
    <w:rsid w:val="00DC2E3E"/>
    <w:rsid w:val="00E229FD"/>
    <w:rsid w:val="00E530DB"/>
    <w:rsid w:val="00E533BC"/>
    <w:rsid w:val="00EA53C1"/>
    <w:rsid w:val="00EA7CCE"/>
    <w:rsid w:val="00EC08D7"/>
    <w:rsid w:val="00EC4D8C"/>
    <w:rsid w:val="00EE6ACA"/>
    <w:rsid w:val="00EF5EFA"/>
    <w:rsid w:val="00F12298"/>
    <w:rsid w:val="00F13BC3"/>
    <w:rsid w:val="00F62BB1"/>
    <w:rsid w:val="00F6396A"/>
    <w:rsid w:val="00F64007"/>
    <w:rsid w:val="00F65E8E"/>
    <w:rsid w:val="00F70199"/>
    <w:rsid w:val="00F80176"/>
    <w:rsid w:val="00F864DE"/>
    <w:rsid w:val="00F97C92"/>
    <w:rsid w:val="00FA6F31"/>
    <w:rsid w:val="00FB482B"/>
    <w:rsid w:val="00FB4D95"/>
    <w:rsid w:val="00FD6FF8"/>
    <w:rsid w:val="11557803"/>
    <w:rsid w:val="1DC839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66DE19"/>
  <w15:docId w15:val="{58383E12-B5AB-4218-B26C-672927DA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702E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Hyperlink">
    <w:name w:val="Hyperlink"/>
    <w:basedOn w:val="DefaultParagraphFont"/>
    <w:uiPriority w:val="99"/>
    <w:unhideWhenUsed/>
    <w:rsid w:val="00D84A3D"/>
    <w:rPr>
      <w:color w:val="0563C1" w:themeColor="hyperlink"/>
      <w:u w:val="single"/>
    </w:rPr>
  </w:style>
  <w:style w:type="character" w:styleId="UnresolvedMention">
    <w:name w:val="Unresolved Mention"/>
    <w:basedOn w:val="DefaultParagraphFont"/>
    <w:uiPriority w:val="99"/>
    <w:semiHidden/>
    <w:unhideWhenUsed/>
    <w:rsid w:val="00D84A3D"/>
    <w:rPr>
      <w:color w:val="605E5C"/>
      <w:shd w:val="clear" w:color="auto" w:fill="E1DFDD"/>
    </w:rPr>
  </w:style>
  <w:style w:type="paragraph" w:styleId="ListParagraph">
    <w:name w:val="List Paragraph"/>
    <w:basedOn w:val="Normal"/>
    <w:uiPriority w:val="99"/>
    <w:unhideWhenUsed/>
    <w:rsid w:val="008C441E"/>
    <w:pPr>
      <w:ind w:left="720"/>
      <w:contextualSpacing/>
    </w:pPr>
  </w:style>
  <w:style w:type="character" w:customStyle="1" w:styleId="Heading1Char">
    <w:name w:val="Heading 1 Char"/>
    <w:basedOn w:val="DefaultParagraphFont"/>
    <w:link w:val="Heading1"/>
    <w:uiPriority w:val="9"/>
    <w:rsid w:val="00702E8E"/>
    <w:rPr>
      <w:rFonts w:asciiTheme="majorHAnsi" w:eastAsiaTheme="majorEastAsia" w:hAnsiTheme="majorHAnsi" w:cstheme="majorBidi"/>
      <w:color w:val="2F5496" w:themeColor="accent1" w:themeShade="BF"/>
      <w:sz w:val="32"/>
      <w:szCs w:val="32"/>
      <w:lang w:val="en-US" w:eastAsia="en-US"/>
    </w:rPr>
  </w:style>
  <w:style w:type="paragraph" w:styleId="Bibliography">
    <w:name w:val="Bibliography"/>
    <w:basedOn w:val="Normal"/>
    <w:next w:val="Normal"/>
    <w:uiPriority w:val="37"/>
    <w:unhideWhenUsed/>
    <w:rsid w:val="00702E8E"/>
  </w:style>
  <w:style w:type="paragraph" w:styleId="TableofFigures">
    <w:name w:val="table of figures"/>
    <w:basedOn w:val="Normal"/>
    <w:next w:val="Normal"/>
    <w:uiPriority w:val="99"/>
    <w:unhideWhenUsed/>
    <w:rsid w:val="00A0762C"/>
    <w:pPr>
      <w:spacing w:after="0"/>
    </w:pPr>
  </w:style>
  <w:style w:type="paragraph" w:styleId="Title">
    <w:name w:val="Title"/>
    <w:basedOn w:val="Normal"/>
    <w:next w:val="Normal"/>
    <w:link w:val="TitleChar"/>
    <w:uiPriority w:val="10"/>
    <w:qFormat/>
    <w:rsid w:val="00EC08D7"/>
    <w:pPr>
      <w:jc w:val="center"/>
    </w:pPr>
    <w:rPr>
      <w:rFonts w:ascii="Tahoma" w:hAnsi="Tahoma" w:cs="Tahoma"/>
      <w:b/>
      <w:bCs/>
      <w:sz w:val="28"/>
      <w:szCs w:val="28"/>
    </w:rPr>
  </w:style>
  <w:style w:type="character" w:customStyle="1" w:styleId="TitleChar">
    <w:name w:val="Title Char"/>
    <w:basedOn w:val="DefaultParagraphFont"/>
    <w:link w:val="Title"/>
    <w:uiPriority w:val="10"/>
    <w:rsid w:val="00EC08D7"/>
    <w:rPr>
      <w:rFonts w:ascii="Tahoma" w:hAnsi="Tahoma" w:cs="Tahoma"/>
      <w:b/>
      <w:bCs/>
      <w:sz w:val="28"/>
      <w:szCs w:val="28"/>
      <w:lang w:val="en-US" w:eastAsia="en-US"/>
    </w:rPr>
  </w:style>
  <w:style w:type="paragraph" w:customStyle="1" w:styleId="judulabstrak">
    <w:name w:val="judul abstrak"/>
    <w:basedOn w:val="Normal"/>
    <w:link w:val="judulabstrakChar"/>
    <w:qFormat/>
    <w:rsid w:val="007E54A2"/>
    <w:pPr>
      <w:jc w:val="center"/>
    </w:pPr>
    <w:rPr>
      <w:rFonts w:ascii="Tahoma" w:hAnsi="Tahoma" w:cs="Tahoma"/>
      <w:b/>
      <w:bCs/>
    </w:rPr>
  </w:style>
  <w:style w:type="character" w:customStyle="1" w:styleId="judulabstrakChar">
    <w:name w:val="judul abstrak Char"/>
    <w:basedOn w:val="DefaultParagraphFont"/>
    <w:link w:val="judulabstrak"/>
    <w:rsid w:val="007E54A2"/>
    <w:rPr>
      <w:rFonts w:ascii="Tahoma" w:hAnsi="Tahoma" w:cs="Tahoma"/>
      <w:b/>
      <w:bCs/>
      <w:sz w:val="22"/>
      <w:szCs w:val="22"/>
      <w:lang w:val="en-US" w:eastAsia="en-US"/>
    </w:rPr>
  </w:style>
  <w:style w:type="paragraph" w:customStyle="1" w:styleId="isiabstrak">
    <w:name w:val="isi abstrak"/>
    <w:basedOn w:val="Normal"/>
    <w:link w:val="isiabstrakChar"/>
    <w:qFormat/>
    <w:rsid w:val="00A75999"/>
    <w:pPr>
      <w:spacing w:after="0" w:line="240" w:lineRule="auto"/>
      <w:jc w:val="both"/>
    </w:pPr>
    <w:rPr>
      <w:rFonts w:ascii="Tahoma" w:eastAsia="Times New Roman" w:hAnsi="Tahoma" w:cs="Tahoma"/>
      <w:iCs/>
    </w:rPr>
  </w:style>
  <w:style w:type="character" w:customStyle="1" w:styleId="isiabstrakChar">
    <w:name w:val="isi abstrak Char"/>
    <w:basedOn w:val="DefaultParagraphFont"/>
    <w:link w:val="isiabstrak"/>
    <w:rsid w:val="00A75999"/>
    <w:rPr>
      <w:rFonts w:ascii="Tahoma" w:eastAsia="Times New Roman" w:hAnsi="Tahoma" w:cs="Tahoma"/>
      <w:iCs/>
      <w:sz w:val="22"/>
      <w:szCs w:val="22"/>
      <w:lang w:val="en-US" w:eastAsia="en-US"/>
    </w:rPr>
  </w:style>
  <w:style w:type="paragraph" w:styleId="BodyText">
    <w:name w:val="Body Text"/>
    <w:basedOn w:val="Normal"/>
    <w:link w:val="BodyTextChar"/>
    <w:uiPriority w:val="1"/>
    <w:qFormat/>
    <w:rsid w:val="003C0B11"/>
    <w:pPr>
      <w:spacing w:after="0" w:line="300" w:lineRule="auto"/>
      <w:ind w:firstLine="567"/>
      <w:jc w:val="both"/>
    </w:pPr>
    <w:rPr>
      <w:rFonts w:ascii="Tahoma" w:hAnsi="Tahoma" w:cs="Tahoma"/>
      <w:lang w:val="en-ID"/>
    </w:rPr>
  </w:style>
  <w:style w:type="character" w:customStyle="1" w:styleId="BodyTextChar">
    <w:name w:val="Body Text Char"/>
    <w:basedOn w:val="DefaultParagraphFont"/>
    <w:link w:val="BodyText"/>
    <w:uiPriority w:val="1"/>
    <w:rsid w:val="003C0B11"/>
    <w:rPr>
      <w:rFonts w:ascii="Tahoma" w:hAnsi="Tahoma" w:cs="Tahoma"/>
      <w:sz w:val="22"/>
      <w:szCs w:val="22"/>
      <w:lang w:eastAsia="en-US"/>
    </w:rPr>
  </w:style>
  <w:style w:type="paragraph" w:styleId="Header">
    <w:name w:val="header"/>
    <w:basedOn w:val="Normal"/>
    <w:link w:val="HeaderChar"/>
    <w:uiPriority w:val="99"/>
    <w:unhideWhenUsed/>
    <w:rsid w:val="00E53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BC"/>
    <w:rPr>
      <w:sz w:val="22"/>
      <w:szCs w:val="22"/>
      <w:lang w:val="en-US" w:eastAsia="en-US"/>
    </w:rPr>
  </w:style>
  <w:style w:type="paragraph" w:styleId="Footer">
    <w:name w:val="footer"/>
    <w:basedOn w:val="Normal"/>
    <w:link w:val="FooterChar"/>
    <w:uiPriority w:val="99"/>
    <w:unhideWhenUsed/>
    <w:rsid w:val="00E53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BC"/>
    <w:rPr>
      <w:sz w:val="22"/>
      <w:szCs w:val="22"/>
      <w:lang w:val="en-US" w:eastAsia="en-US"/>
    </w:rPr>
  </w:style>
  <w:style w:type="table" w:styleId="TableGrid">
    <w:name w:val="Table Grid"/>
    <w:basedOn w:val="TableNormal"/>
    <w:uiPriority w:val="59"/>
    <w:rsid w:val="00E53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5548">
      <w:bodyDiv w:val="1"/>
      <w:marLeft w:val="0"/>
      <w:marRight w:val="0"/>
      <w:marTop w:val="0"/>
      <w:marBottom w:val="0"/>
      <w:divBdr>
        <w:top w:val="none" w:sz="0" w:space="0" w:color="auto"/>
        <w:left w:val="none" w:sz="0" w:space="0" w:color="auto"/>
        <w:bottom w:val="none" w:sz="0" w:space="0" w:color="auto"/>
        <w:right w:val="none" w:sz="0" w:space="0" w:color="auto"/>
      </w:divBdr>
    </w:div>
    <w:div w:id="132061194">
      <w:bodyDiv w:val="1"/>
      <w:marLeft w:val="0"/>
      <w:marRight w:val="0"/>
      <w:marTop w:val="0"/>
      <w:marBottom w:val="0"/>
      <w:divBdr>
        <w:top w:val="none" w:sz="0" w:space="0" w:color="auto"/>
        <w:left w:val="none" w:sz="0" w:space="0" w:color="auto"/>
        <w:bottom w:val="none" w:sz="0" w:space="0" w:color="auto"/>
        <w:right w:val="none" w:sz="0" w:space="0" w:color="auto"/>
      </w:divBdr>
    </w:div>
    <w:div w:id="315037460">
      <w:bodyDiv w:val="1"/>
      <w:marLeft w:val="0"/>
      <w:marRight w:val="0"/>
      <w:marTop w:val="0"/>
      <w:marBottom w:val="0"/>
      <w:divBdr>
        <w:top w:val="none" w:sz="0" w:space="0" w:color="auto"/>
        <w:left w:val="none" w:sz="0" w:space="0" w:color="auto"/>
        <w:bottom w:val="none" w:sz="0" w:space="0" w:color="auto"/>
        <w:right w:val="none" w:sz="0" w:space="0" w:color="auto"/>
      </w:divBdr>
    </w:div>
    <w:div w:id="352920601">
      <w:bodyDiv w:val="1"/>
      <w:marLeft w:val="0"/>
      <w:marRight w:val="0"/>
      <w:marTop w:val="0"/>
      <w:marBottom w:val="0"/>
      <w:divBdr>
        <w:top w:val="none" w:sz="0" w:space="0" w:color="auto"/>
        <w:left w:val="none" w:sz="0" w:space="0" w:color="auto"/>
        <w:bottom w:val="none" w:sz="0" w:space="0" w:color="auto"/>
        <w:right w:val="none" w:sz="0" w:space="0" w:color="auto"/>
      </w:divBdr>
    </w:div>
    <w:div w:id="356854566">
      <w:bodyDiv w:val="1"/>
      <w:marLeft w:val="0"/>
      <w:marRight w:val="0"/>
      <w:marTop w:val="0"/>
      <w:marBottom w:val="0"/>
      <w:divBdr>
        <w:top w:val="none" w:sz="0" w:space="0" w:color="auto"/>
        <w:left w:val="none" w:sz="0" w:space="0" w:color="auto"/>
        <w:bottom w:val="none" w:sz="0" w:space="0" w:color="auto"/>
        <w:right w:val="none" w:sz="0" w:space="0" w:color="auto"/>
      </w:divBdr>
    </w:div>
    <w:div w:id="369844171">
      <w:bodyDiv w:val="1"/>
      <w:marLeft w:val="0"/>
      <w:marRight w:val="0"/>
      <w:marTop w:val="0"/>
      <w:marBottom w:val="0"/>
      <w:divBdr>
        <w:top w:val="none" w:sz="0" w:space="0" w:color="auto"/>
        <w:left w:val="none" w:sz="0" w:space="0" w:color="auto"/>
        <w:bottom w:val="none" w:sz="0" w:space="0" w:color="auto"/>
        <w:right w:val="none" w:sz="0" w:space="0" w:color="auto"/>
      </w:divBdr>
    </w:div>
    <w:div w:id="459493103">
      <w:bodyDiv w:val="1"/>
      <w:marLeft w:val="0"/>
      <w:marRight w:val="0"/>
      <w:marTop w:val="0"/>
      <w:marBottom w:val="0"/>
      <w:divBdr>
        <w:top w:val="none" w:sz="0" w:space="0" w:color="auto"/>
        <w:left w:val="none" w:sz="0" w:space="0" w:color="auto"/>
        <w:bottom w:val="none" w:sz="0" w:space="0" w:color="auto"/>
        <w:right w:val="none" w:sz="0" w:space="0" w:color="auto"/>
      </w:divBdr>
    </w:div>
    <w:div w:id="490873394">
      <w:bodyDiv w:val="1"/>
      <w:marLeft w:val="0"/>
      <w:marRight w:val="0"/>
      <w:marTop w:val="0"/>
      <w:marBottom w:val="0"/>
      <w:divBdr>
        <w:top w:val="none" w:sz="0" w:space="0" w:color="auto"/>
        <w:left w:val="none" w:sz="0" w:space="0" w:color="auto"/>
        <w:bottom w:val="none" w:sz="0" w:space="0" w:color="auto"/>
        <w:right w:val="none" w:sz="0" w:space="0" w:color="auto"/>
      </w:divBdr>
    </w:div>
    <w:div w:id="719747596">
      <w:bodyDiv w:val="1"/>
      <w:marLeft w:val="0"/>
      <w:marRight w:val="0"/>
      <w:marTop w:val="0"/>
      <w:marBottom w:val="0"/>
      <w:divBdr>
        <w:top w:val="none" w:sz="0" w:space="0" w:color="auto"/>
        <w:left w:val="none" w:sz="0" w:space="0" w:color="auto"/>
        <w:bottom w:val="none" w:sz="0" w:space="0" w:color="auto"/>
        <w:right w:val="none" w:sz="0" w:space="0" w:color="auto"/>
      </w:divBdr>
    </w:div>
    <w:div w:id="871070399">
      <w:bodyDiv w:val="1"/>
      <w:marLeft w:val="0"/>
      <w:marRight w:val="0"/>
      <w:marTop w:val="0"/>
      <w:marBottom w:val="0"/>
      <w:divBdr>
        <w:top w:val="none" w:sz="0" w:space="0" w:color="auto"/>
        <w:left w:val="none" w:sz="0" w:space="0" w:color="auto"/>
        <w:bottom w:val="none" w:sz="0" w:space="0" w:color="auto"/>
        <w:right w:val="none" w:sz="0" w:space="0" w:color="auto"/>
      </w:divBdr>
      <w:divsChild>
        <w:div w:id="300813883">
          <w:marLeft w:val="0"/>
          <w:marRight w:val="0"/>
          <w:marTop w:val="0"/>
          <w:marBottom w:val="0"/>
          <w:divBdr>
            <w:top w:val="none" w:sz="0" w:space="0" w:color="auto"/>
            <w:left w:val="none" w:sz="0" w:space="0" w:color="auto"/>
            <w:bottom w:val="none" w:sz="0" w:space="0" w:color="auto"/>
            <w:right w:val="none" w:sz="0" w:space="0" w:color="auto"/>
          </w:divBdr>
          <w:divsChild>
            <w:div w:id="1847790483">
              <w:marLeft w:val="0"/>
              <w:marRight w:val="0"/>
              <w:marTop w:val="0"/>
              <w:marBottom w:val="0"/>
              <w:divBdr>
                <w:top w:val="none" w:sz="0" w:space="0" w:color="auto"/>
                <w:left w:val="none" w:sz="0" w:space="0" w:color="auto"/>
                <w:bottom w:val="none" w:sz="0" w:space="0" w:color="auto"/>
                <w:right w:val="none" w:sz="0" w:space="0" w:color="auto"/>
              </w:divBdr>
              <w:divsChild>
                <w:div w:id="1977490276">
                  <w:marLeft w:val="0"/>
                  <w:marRight w:val="0"/>
                  <w:marTop w:val="0"/>
                  <w:marBottom w:val="0"/>
                  <w:divBdr>
                    <w:top w:val="none" w:sz="0" w:space="0" w:color="auto"/>
                    <w:left w:val="none" w:sz="0" w:space="0" w:color="auto"/>
                    <w:bottom w:val="none" w:sz="0" w:space="0" w:color="auto"/>
                    <w:right w:val="none" w:sz="0" w:space="0" w:color="auto"/>
                  </w:divBdr>
                  <w:divsChild>
                    <w:div w:id="555746674">
                      <w:marLeft w:val="0"/>
                      <w:marRight w:val="0"/>
                      <w:marTop w:val="0"/>
                      <w:marBottom w:val="0"/>
                      <w:divBdr>
                        <w:top w:val="none" w:sz="0" w:space="0" w:color="auto"/>
                        <w:left w:val="none" w:sz="0" w:space="0" w:color="auto"/>
                        <w:bottom w:val="none" w:sz="0" w:space="0" w:color="auto"/>
                        <w:right w:val="none" w:sz="0" w:space="0" w:color="auto"/>
                      </w:divBdr>
                      <w:divsChild>
                        <w:div w:id="19595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2613">
          <w:marLeft w:val="0"/>
          <w:marRight w:val="0"/>
          <w:marTop w:val="0"/>
          <w:marBottom w:val="0"/>
          <w:divBdr>
            <w:top w:val="none" w:sz="0" w:space="0" w:color="auto"/>
            <w:left w:val="none" w:sz="0" w:space="0" w:color="auto"/>
            <w:bottom w:val="none" w:sz="0" w:space="0" w:color="auto"/>
            <w:right w:val="none" w:sz="0" w:space="0" w:color="auto"/>
          </w:divBdr>
          <w:divsChild>
            <w:div w:id="1913075171">
              <w:marLeft w:val="0"/>
              <w:marRight w:val="0"/>
              <w:marTop w:val="0"/>
              <w:marBottom w:val="0"/>
              <w:divBdr>
                <w:top w:val="none" w:sz="0" w:space="0" w:color="auto"/>
                <w:left w:val="none" w:sz="0" w:space="0" w:color="auto"/>
                <w:bottom w:val="none" w:sz="0" w:space="0" w:color="auto"/>
                <w:right w:val="none" w:sz="0" w:space="0" w:color="auto"/>
              </w:divBdr>
              <w:divsChild>
                <w:div w:id="898202959">
                  <w:marLeft w:val="0"/>
                  <w:marRight w:val="0"/>
                  <w:marTop w:val="0"/>
                  <w:marBottom w:val="0"/>
                  <w:divBdr>
                    <w:top w:val="none" w:sz="0" w:space="0" w:color="auto"/>
                    <w:left w:val="none" w:sz="0" w:space="0" w:color="auto"/>
                    <w:bottom w:val="none" w:sz="0" w:space="0" w:color="auto"/>
                    <w:right w:val="none" w:sz="0" w:space="0" w:color="auto"/>
                  </w:divBdr>
                  <w:divsChild>
                    <w:div w:id="19430340">
                      <w:marLeft w:val="0"/>
                      <w:marRight w:val="0"/>
                      <w:marTop w:val="0"/>
                      <w:marBottom w:val="0"/>
                      <w:divBdr>
                        <w:top w:val="none" w:sz="0" w:space="0" w:color="auto"/>
                        <w:left w:val="none" w:sz="0" w:space="0" w:color="auto"/>
                        <w:bottom w:val="none" w:sz="0" w:space="0" w:color="auto"/>
                        <w:right w:val="none" w:sz="0" w:space="0" w:color="auto"/>
                      </w:divBdr>
                      <w:divsChild>
                        <w:div w:id="194946413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078902">
          <w:marLeft w:val="0"/>
          <w:marRight w:val="0"/>
          <w:marTop w:val="0"/>
          <w:marBottom w:val="0"/>
          <w:divBdr>
            <w:top w:val="none" w:sz="0" w:space="0" w:color="auto"/>
            <w:left w:val="none" w:sz="0" w:space="0" w:color="auto"/>
            <w:bottom w:val="none" w:sz="0" w:space="0" w:color="auto"/>
            <w:right w:val="none" w:sz="0" w:space="0" w:color="auto"/>
          </w:divBdr>
          <w:divsChild>
            <w:div w:id="2035301233">
              <w:marLeft w:val="0"/>
              <w:marRight w:val="0"/>
              <w:marTop w:val="0"/>
              <w:marBottom w:val="0"/>
              <w:divBdr>
                <w:top w:val="none" w:sz="0" w:space="0" w:color="auto"/>
                <w:left w:val="none" w:sz="0" w:space="0" w:color="auto"/>
                <w:bottom w:val="none" w:sz="0" w:space="0" w:color="auto"/>
                <w:right w:val="none" w:sz="0" w:space="0" w:color="auto"/>
              </w:divBdr>
              <w:divsChild>
                <w:div w:id="546989728">
                  <w:marLeft w:val="0"/>
                  <w:marRight w:val="0"/>
                  <w:marTop w:val="0"/>
                  <w:marBottom w:val="150"/>
                  <w:divBdr>
                    <w:top w:val="none" w:sz="0" w:space="0" w:color="auto"/>
                    <w:left w:val="none" w:sz="0" w:space="0" w:color="auto"/>
                    <w:bottom w:val="none" w:sz="0" w:space="0" w:color="auto"/>
                    <w:right w:val="none" w:sz="0" w:space="0" w:color="auto"/>
                  </w:divBdr>
                  <w:divsChild>
                    <w:div w:id="191379794">
                      <w:marLeft w:val="0"/>
                      <w:marRight w:val="0"/>
                      <w:marTop w:val="0"/>
                      <w:marBottom w:val="0"/>
                      <w:divBdr>
                        <w:top w:val="none" w:sz="0" w:space="0" w:color="auto"/>
                        <w:left w:val="none" w:sz="0" w:space="0" w:color="auto"/>
                        <w:bottom w:val="none" w:sz="0" w:space="0" w:color="auto"/>
                        <w:right w:val="none" w:sz="0" w:space="0" w:color="auto"/>
                      </w:divBdr>
                    </w:div>
                  </w:divsChild>
                </w:div>
                <w:div w:id="459080464">
                  <w:marLeft w:val="0"/>
                  <w:marRight w:val="0"/>
                  <w:marTop w:val="75"/>
                  <w:marBottom w:val="0"/>
                  <w:divBdr>
                    <w:top w:val="none" w:sz="0" w:space="0" w:color="auto"/>
                    <w:left w:val="none" w:sz="0" w:space="0" w:color="auto"/>
                    <w:bottom w:val="none" w:sz="0" w:space="0" w:color="auto"/>
                    <w:right w:val="none" w:sz="0" w:space="0" w:color="auto"/>
                  </w:divBdr>
                  <w:divsChild>
                    <w:div w:id="161824613">
                      <w:marLeft w:val="0"/>
                      <w:marRight w:val="0"/>
                      <w:marTop w:val="0"/>
                      <w:marBottom w:val="0"/>
                      <w:divBdr>
                        <w:top w:val="none" w:sz="0" w:space="0" w:color="auto"/>
                        <w:left w:val="none" w:sz="0" w:space="0" w:color="auto"/>
                        <w:bottom w:val="none" w:sz="0" w:space="0" w:color="auto"/>
                        <w:right w:val="none" w:sz="0" w:space="0" w:color="auto"/>
                      </w:divBdr>
                      <w:divsChild>
                        <w:div w:id="2050838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7978533">
      <w:bodyDiv w:val="1"/>
      <w:marLeft w:val="0"/>
      <w:marRight w:val="0"/>
      <w:marTop w:val="0"/>
      <w:marBottom w:val="0"/>
      <w:divBdr>
        <w:top w:val="none" w:sz="0" w:space="0" w:color="auto"/>
        <w:left w:val="none" w:sz="0" w:space="0" w:color="auto"/>
        <w:bottom w:val="none" w:sz="0" w:space="0" w:color="auto"/>
        <w:right w:val="none" w:sz="0" w:space="0" w:color="auto"/>
      </w:divBdr>
    </w:div>
    <w:div w:id="1095133848">
      <w:bodyDiv w:val="1"/>
      <w:marLeft w:val="0"/>
      <w:marRight w:val="0"/>
      <w:marTop w:val="0"/>
      <w:marBottom w:val="0"/>
      <w:divBdr>
        <w:top w:val="none" w:sz="0" w:space="0" w:color="auto"/>
        <w:left w:val="none" w:sz="0" w:space="0" w:color="auto"/>
        <w:bottom w:val="none" w:sz="0" w:space="0" w:color="auto"/>
        <w:right w:val="none" w:sz="0" w:space="0" w:color="auto"/>
      </w:divBdr>
    </w:div>
    <w:div w:id="1361510639">
      <w:bodyDiv w:val="1"/>
      <w:marLeft w:val="0"/>
      <w:marRight w:val="0"/>
      <w:marTop w:val="0"/>
      <w:marBottom w:val="0"/>
      <w:divBdr>
        <w:top w:val="none" w:sz="0" w:space="0" w:color="auto"/>
        <w:left w:val="none" w:sz="0" w:space="0" w:color="auto"/>
        <w:bottom w:val="none" w:sz="0" w:space="0" w:color="auto"/>
        <w:right w:val="none" w:sz="0" w:space="0" w:color="auto"/>
      </w:divBdr>
    </w:div>
    <w:div w:id="1382634672">
      <w:bodyDiv w:val="1"/>
      <w:marLeft w:val="0"/>
      <w:marRight w:val="0"/>
      <w:marTop w:val="0"/>
      <w:marBottom w:val="0"/>
      <w:divBdr>
        <w:top w:val="none" w:sz="0" w:space="0" w:color="auto"/>
        <w:left w:val="none" w:sz="0" w:space="0" w:color="auto"/>
        <w:bottom w:val="none" w:sz="0" w:space="0" w:color="auto"/>
        <w:right w:val="none" w:sz="0" w:space="0" w:color="auto"/>
      </w:divBdr>
    </w:div>
    <w:div w:id="1435251972">
      <w:bodyDiv w:val="1"/>
      <w:marLeft w:val="0"/>
      <w:marRight w:val="0"/>
      <w:marTop w:val="0"/>
      <w:marBottom w:val="0"/>
      <w:divBdr>
        <w:top w:val="none" w:sz="0" w:space="0" w:color="auto"/>
        <w:left w:val="none" w:sz="0" w:space="0" w:color="auto"/>
        <w:bottom w:val="none" w:sz="0" w:space="0" w:color="auto"/>
        <w:right w:val="none" w:sz="0" w:space="0" w:color="auto"/>
      </w:divBdr>
    </w:div>
    <w:div w:id="1504199988">
      <w:bodyDiv w:val="1"/>
      <w:marLeft w:val="0"/>
      <w:marRight w:val="0"/>
      <w:marTop w:val="0"/>
      <w:marBottom w:val="0"/>
      <w:divBdr>
        <w:top w:val="none" w:sz="0" w:space="0" w:color="auto"/>
        <w:left w:val="none" w:sz="0" w:space="0" w:color="auto"/>
        <w:bottom w:val="none" w:sz="0" w:space="0" w:color="auto"/>
        <w:right w:val="none" w:sz="0" w:space="0" w:color="auto"/>
      </w:divBdr>
    </w:div>
    <w:div w:id="1608124777">
      <w:bodyDiv w:val="1"/>
      <w:marLeft w:val="0"/>
      <w:marRight w:val="0"/>
      <w:marTop w:val="0"/>
      <w:marBottom w:val="0"/>
      <w:divBdr>
        <w:top w:val="none" w:sz="0" w:space="0" w:color="auto"/>
        <w:left w:val="none" w:sz="0" w:space="0" w:color="auto"/>
        <w:bottom w:val="none" w:sz="0" w:space="0" w:color="auto"/>
        <w:right w:val="none" w:sz="0" w:space="0" w:color="auto"/>
      </w:divBdr>
      <w:divsChild>
        <w:div w:id="766273189">
          <w:marLeft w:val="0"/>
          <w:marRight w:val="0"/>
          <w:marTop w:val="0"/>
          <w:marBottom w:val="0"/>
          <w:divBdr>
            <w:top w:val="none" w:sz="0" w:space="0" w:color="auto"/>
            <w:left w:val="none" w:sz="0" w:space="0" w:color="auto"/>
            <w:bottom w:val="none" w:sz="0" w:space="0" w:color="auto"/>
            <w:right w:val="none" w:sz="0" w:space="0" w:color="auto"/>
          </w:divBdr>
          <w:divsChild>
            <w:div w:id="1482234986">
              <w:marLeft w:val="0"/>
              <w:marRight w:val="0"/>
              <w:marTop w:val="0"/>
              <w:marBottom w:val="0"/>
              <w:divBdr>
                <w:top w:val="none" w:sz="0" w:space="0" w:color="auto"/>
                <w:left w:val="none" w:sz="0" w:space="0" w:color="auto"/>
                <w:bottom w:val="none" w:sz="0" w:space="0" w:color="auto"/>
                <w:right w:val="none" w:sz="0" w:space="0" w:color="auto"/>
              </w:divBdr>
              <w:divsChild>
                <w:div w:id="1867863595">
                  <w:marLeft w:val="0"/>
                  <w:marRight w:val="0"/>
                  <w:marTop w:val="0"/>
                  <w:marBottom w:val="0"/>
                  <w:divBdr>
                    <w:top w:val="none" w:sz="0" w:space="0" w:color="auto"/>
                    <w:left w:val="none" w:sz="0" w:space="0" w:color="auto"/>
                    <w:bottom w:val="none" w:sz="0" w:space="0" w:color="auto"/>
                    <w:right w:val="none" w:sz="0" w:space="0" w:color="auto"/>
                  </w:divBdr>
                  <w:divsChild>
                    <w:div w:id="776677522">
                      <w:marLeft w:val="0"/>
                      <w:marRight w:val="0"/>
                      <w:marTop w:val="0"/>
                      <w:marBottom w:val="0"/>
                      <w:divBdr>
                        <w:top w:val="none" w:sz="0" w:space="0" w:color="auto"/>
                        <w:left w:val="none" w:sz="0" w:space="0" w:color="auto"/>
                        <w:bottom w:val="none" w:sz="0" w:space="0" w:color="auto"/>
                        <w:right w:val="none" w:sz="0" w:space="0" w:color="auto"/>
                      </w:divBdr>
                      <w:divsChild>
                        <w:div w:id="10063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42396">
          <w:marLeft w:val="0"/>
          <w:marRight w:val="0"/>
          <w:marTop w:val="0"/>
          <w:marBottom w:val="0"/>
          <w:divBdr>
            <w:top w:val="none" w:sz="0" w:space="0" w:color="auto"/>
            <w:left w:val="none" w:sz="0" w:space="0" w:color="auto"/>
            <w:bottom w:val="none" w:sz="0" w:space="0" w:color="auto"/>
            <w:right w:val="none" w:sz="0" w:space="0" w:color="auto"/>
          </w:divBdr>
          <w:divsChild>
            <w:div w:id="1560089154">
              <w:marLeft w:val="0"/>
              <w:marRight w:val="0"/>
              <w:marTop w:val="0"/>
              <w:marBottom w:val="0"/>
              <w:divBdr>
                <w:top w:val="none" w:sz="0" w:space="0" w:color="auto"/>
                <w:left w:val="none" w:sz="0" w:space="0" w:color="auto"/>
                <w:bottom w:val="none" w:sz="0" w:space="0" w:color="auto"/>
                <w:right w:val="none" w:sz="0" w:space="0" w:color="auto"/>
              </w:divBdr>
              <w:divsChild>
                <w:div w:id="1410158883">
                  <w:marLeft w:val="0"/>
                  <w:marRight w:val="0"/>
                  <w:marTop w:val="0"/>
                  <w:marBottom w:val="0"/>
                  <w:divBdr>
                    <w:top w:val="none" w:sz="0" w:space="0" w:color="auto"/>
                    <w:left w:val="none" w:sz="0" w:space="0" w:color="auto"/>
                    <w:bottom w:val="none" w:sz="0" w:space="0" w:color="auto"/>
                    <w:right w:val="none" w:sz="0" w:space="0" w:color="auto"/>
                  </w:divBdr>
                  <w:divsChild>
                    <w:div w:id="1933657619">
                      <w:marLeft w:val="0"/>
                      <w:marRight w:val="0"/>
                      <w:marTop w:val="0"/>
                      <w:marBottom w:val="0"/>
                      <w:divBdr>
                        <w:top w:val="none" w:sz="0" w:space="0" w:color="auto"/>
                        <w:left w:val="none" w:sz="0" w:space="0" w:color="auto"/>
                        <w:bottom w:val="none" w:sz="0" w:space="0" w:color="auto"/>
                        <w:right w:val="none" w:sz="0" w:space="0" w:color="auto"/>
                      </w:divBdr>
                      <w:divsChild>
                        <w:div w:id="192152714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933">
          <w:marLeft w:val="0"/>
          <w:marRight w:val="0"/>
          <w:marTop w:val="0"/>
          <w:marBottom w:val="0"/>
          <w:divBdr>
            <w:top w:val="none" w:sz="0" w:space="0" w:color="auto"/>
            <w:left w:val="none" w:sz="0" w:space="0" w:color="auto"/>
            <w:bottom w:val="none" w:sz="0" w:space="0" w:color="auto"/>
            <w:right w:val="none" w:sz="0" w:space="0" w:color="auto"/>
          </w:divBdr>
          <w:divsChild>
            <w:div w:id="594747804">
              <w:marLeft w:val="0"/>
              <w:marRight w:val="0"/>
              <w:marTop w:val="0"/>
              <w:marBottom w:val="0"/>
              <w:divBdr>
                <w:top w:val="none" w:sz="0" w:space="0" w:color="auto"/>
                <w:left w:val="none" w:sz="0" w:space="0" w:color="auto"/>
                <w:bottom w:val="none" w:sz="0" w:space="0" w:color="auto"/>
                <w:right w:val="none" w:sz="0" w:space="0" w:color="auto"/>
              </w:divBdr>
              <w:divsChild>
                <w:div w:id="2009793441">
                  <w:marLeft w:val="0"/>
                  <w:marRight w:val="0"/>
                  <w:marTop w:val="0"/>
                  <w:marBottom w:val="150"/>
                  <w:divBdr>
                    <w:top w:val="none" w:sz="0" w:space="0" w:color="auto"/>
                    <w:left w:val="none" w:sz="0" w:space="0" w:color="auto"/>
                    <w:bottom w:val="none" w:sz="0" w:space="0" w:color="auto"/>
                    <w:right w:val="none" w:sz="0" w:space="0" w:color="auto"/>
                  </w:divBdr>
                  <w:divsChild>
                    <w:div w:id="1296373925">
                      <w:marLeft w:val="0"/>
                      <w:marRight w:val="0"/>
                      <w:marTop w:val="0"/>
                      <w:marBottom w:val="0"/>
                      <w:divBdr>
                        <w:top w:val="none" w:sz="0" w:space="0" w:color="auto"/>
                        <w:left w:val="none" w:sz="0" w:space="0" w:color="auto"/>
                        <w:bottom w:val="none" w:sz="0" w:space="0" w:color="auto"/>
                        <w:right w:val="none" w:sz="0" w:space="0" w:color="auto"/>
                      </w:divBdr>
                    </w:div>
                  </w:divsChild>
                </w:div>
                <w:div w:id="642546327">
                  <w:marLeft w:val="0"/>
                  <w:marRight w:val="0"/>
                  <w:marTop w:val="75"/>
                  <w:marBottom w:val="0"/>
                  <w:divBdr>
                    <w:top w:val="none" w:sz="0" w:space="0" w:color="auto"/>
                    <w:left w:val="none" w:sz="0" w:space="0" w:color="auto"/>
                    <w:bottom w:val="none" w:sz="0" w:space="0" w:color="auto"/>
                    <w:right w:val="none" w:sz="0" w:space="0" w:color="auto"/>
                  </w:divBdr>
                  <w:divsChild>
                    <w:div w:id="86657744">
                      <w:marLeft w:val="0"/>
                      <w:marRight w:val="0"/>
                      <w:marTop w:val="0"/>
                      <w:marBottom w:val="0"/>
                      <w:divBdr>
                        <w:top w:val="none" w:sz="0" w:space="0" w:color="auto"/>
                        <w:left w:val="none" w:sz="0" w:space="0" w:color="auto"/>
                        <w:bottom w:val="none" w:sz="0" w:space="0" w:color="auto"/>
                        <w:right w:val="none" w:sz="0" w:space="0" w:color="auto"/>
                      </w:divBdr>
                      <w:divsChild>
                        <w:div w:id="12742412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45629063">
      <w:bodyDiv w:val="1"/>
      <w:marLeft w:val="0"/>
      <w:marRight w:val="0"/>
      <w:marTop w:val="0"/>
      <w:marBottom w:val="0"/>
      <w:divBdr>
        <w:top w:val="none" w:sz="0" w:space="0" w:color="auto"/>
        <w:left w:val="none" w:sz="0" w:space="0" w:color="auto"/>
        <w:bottom w:val="none" w:sz="0" w:space="0" w:color="auto"/>
        <w:right w:val="none" w:sz="0" w:space="0" w:color="auto"/>
      </w:divBdr>
    </w:div>
    <w:div w:id="1876624350">
      <w:bodyDiv w:val="1"/>
      <w:marLeft w:val="0"/>
      <w:marRight w:val="0"/>
      <w:marTop w:val="0"/>
      <w:marBottom w:val="0"/>
      <w:divBdr>
        <w:top w:val="none" w:sz="0" w:space="0" w:color="auto"/>
        <w:left w:val="none" w:sz="0" w:space="0" w:color="auto"/>
        <w:bottom w:val="none" w:sz="0" w:space="0" w:color="auto"/>
        <w:right w:val="none" w:sz="0" w:space="0" w:color="auto"/>
      </w:divBdr>
    </w:div>
    <w:div w:id="2039427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niyunitasar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Rah221</b:Tag>
    <b:SourceType>JournalArticle</b:SourceType>
    <b:Guid>{4E351977-F844-472D-9658-9048A798314F}</b:Guid>
    <b:Author>
      <b:Author>
        <b:NameList>
          <b:Person>
            <b:Last>Rahmadanita</b:Last>
            <b:First>Anisa</b:First>
          </b:Person>
        </b:NameList>
      </b:Author>
    </b:Author>
    <b:Title>Rendahnya Literasi Remaja di Indonesia: Masalah dan Solusi</b:Title>
    <b:JournalName>Jurnal Pustaka Ilmiah</b:JournalName>
    <b:Year>2022</b:Year>
    <b:Pages>56-57</b:Pages>
    <b:Volume>8</b:Volume>
    <b:Issue>2</b:Issue>
    <b:DOI>10.20961/jpi.v8i2.66437</b:DOI>
    <b:RefOrder>1</b:RefOrder>
  </b:Source>
  <b:Source xmlns:b="http://schemas.openxmlformats.org/officeDocument/2006/bibliography">
    <b:Tag>Azm21</b:Tag>
    <b:SourceType>JournalArticle</b:SourceType>
    <b:Guid>{2E6A3E80-CAD9-43F1-873F-8D179E54C4ED}</b:Guid>
    <b:Title>Pengaruh Kurangnya Literasi serta Kemampuan dalam Berpikir Kritis yang Masih Rendah dalam Pendidikan di Indonesia</b:Title>
    <b:Year>2021</b:Year>
    <b:Author>
      <b:Author>
        <b:NameList>
          <b:Person>
            <b:Last>Azmi Rizky Anisa</b:Last>
            <b:First>Ala</b:First>
            <b:Middle>Aprila Ipungkarti, Kayla Nur Saffanah</b:Middle>
          </b:Person>
        </b:NameList>
      </b:Author>
    </b:Author>
    <b:JournalName>Conference eries Journal</b:JournalName>
    <b:RefOrder>9</b:RefOrder>
  </b:Source>
  <b:Source>
    <b:Tag>Alp22</b:Tag>
    <b:SourceType>JournalArticle</b:SourceType>
    <b:Guid>{2B582071-F9F5-4446-BF69-A2E2094D36F7}</b:Guid>
    <b:Author>
      <b:Author>
        <b:NameList>
          <b:Person>
            <b:Last>Alpiana Puji Astuti</b:Last>
            <b:First>Siti</b:First>
            <b:Middle>Istianingsih, Arif Widodo</b:Middle>
          </b:Person>
        </b:NameList>
      </b:Author>
    </b:Author>
    <b:Title>Pentingnya Membangun Budaya Literasi (Budaya Membaca) pada Anak SD di Era Digital</b:Title>
    <b:JournalName>Jurnal Pembelajaran, Bimbingan, dan Pengelolaan Pendidikan</b:JournalName>
    <b:Year>2022</b:Year>
    <b:Volume>2</b:Volume>
    <b:Issue>12</b:Issue>
    <b:DOI>10.17977/um065v2i122022p1184-1189</b:DOI>
    <b:Pages>1186</b:Pages>
    <b:RefOrder>10</b:RefOrder>
  </b:Source>
  <b:Source>
    <b:Tag>Rys22</b:Tag>
    <b:SourceType>JournalArticle</b:SourceType>
    <b:Guid>{E50E2DCC-431F-418A-AD99-5B60F07D82CE}</b:Guid>
    <b:Author>
      <b:Author>
        <b:NameList>
          <b:Person>
            <b:Last>Ryska Nurzuliani</b:Last>
            <b:First>M</b:First>
            <b:Middle>Syukri, Dian Miranda</b:Middle>
          </b:Person>
        </b:NameList>
      </b:Author>
    </b:Author>
    <b:Title>Peran POrang Tua Dalam Meningkatkan Minat Membaca Anak Usia 5-6 Tahun</b:Title>
    <b:JournalName>Jurnal Pendidikan dan Pembelajaran</b:JournalName>
    <b:Year>2022</b:Year>
    <b:Pages>2806</b:Pages>
    <b:Volume>11</b:Volume>
    <b:Issue>11</b:Issue>
    <b:URL>https://jurnal.untan.ac.id/index.php/jpdpb</b:URL>
    <b:DOI>10.26418/jppkv.11i11.59482</b:DOI>
    <b:RefOrder>11</b:RefOrder>
  </b:Source>
  <b:Source>
    <b:Tag>Aff14</b:Tag>
    <b:SourceType>Book</b:SourceType>
    <b:Guid>{7B3E9854-7356-40FA-AEB3-9C8FBF8ED57F}</b:Guid>
    <b:Title>Modul Participatory Action (PAR); Untuk Pengorganisasian Masyarakat (Community Organizing)</b:Title>
    <b:Year>2014</b:Year>
    <b:Pages>91</b:Pages>
    <b:Author>
      <b:Author>
        <b:NameList>
          <b:Person>
            <b:Last>Affandi</b:Last>
            <b:First>Agus</b:First>
          </b:Person>
        </b:NameList>
      </b:Author>
    </b:Author>
    <b:City>Surabaya</b:City>
    <b:Publisher>LPPM UIN Sunan Ampel</b:Publisher>
    <b:RefOrder>2</b:RefOrder>
  </b:Source>
  <b:Source>
    <b:Tag>Rao23</b:Tag>
    <b:SourceType>JournalArticle</b:SourceType>
    <b:Guid>{00506F97-58A6-4A58-80F7-6D08C6CB175F}</b:Guid>
    <b:Title>Implementing a Literacy Program to Increase the Learning Motivation of Elementary school Stundent</b:Title>
    <b:Year>2023</b:Year>
    <b:Author>
      <b:Author>
        <b:NameList>
          <b:Person>
            <b:Last>Raoda Raoda</b:Last>
            <b:First>Ince</b:First>
            <b:Middle>Prabu Setiawan, Abdul Wahid</b:Middle>
          </b:Person>
        </b:NameList>
      </b:Author>
    </b:Author>
    <b:JournalName>Jurnal Al-Musannif</b:JournalName>
    <b:Pages>81</b:Pages>
    <b:Volume>5</b:Volume>
    <b:Issue>1</b:Issue>
    <b:DOI>10.56324/al-musannif.v5i1.88</b:DOI>
    <b:RefOrder>12</b:RefOrder>
  </b:Source>
  <b:Source>
    <b:Tag>Taj18</b:Tag>
    <b:SourceType>JournalArticle</b:SourceType>
    <b:Guid>{8ABAFE79-097F-480C-BD90-4DA8632B7C9F}</b:Guid>
    <b:Author>
      <b:Author>
        <b:NameList>
          <b:Person>
            <b:Last>Tajuddin</b:Last>
            <b:First>Yuliatun</b:First>
          </b:Person>
        </b:NameList>
      </b:Author>
    </b:Author>
    <b:Title>Belajar Membaca Bagi Anak Usia Dini: Stimulasi Menumbuhkan Minat Baca Anak</b:Title>
    <b:JournalName>Jurnal Inovasi Pendidikan Guru Raudhatul Athfal</b:JournalName>
    <b:Year>2018</b:Year>
    <b:Volume>2</b:Volume>
    <b:Issue>1</b:Issue>
    <b:DOI>10.21043/thufula.v2i1.4269</b:DOI>
    <b:RefOrder>3</b:RefOrder>
  </b:Source>
  <b:Source>
    <b:Tag>Sus18</b:Tag>
    <b:SourceType>JournalArticle</b:SourceType>
    <b:Guid>{51DFDDAE-4C54-4916-8C09-C04A3B41AF4E}</b:Guid>
    <b:Author>
      <b:Author>
        <b:NameList>
          <b:Person>
            <b:Last>Susmita</b:Last>
            <b:First>Ririn</b:First>
          </b:Person>
        </b:NameList>
      </b:Author>
    </b:Author>
    <b:Title>Kemampuan Menceritakan Kembali Cerita Anak oleh Siswa Kelas VII MTS Proyek Kandepag Medan</b:Title>
    <b:JournalName>Jurnal Bahasa Sastra dan Budaya</b:JournalName>
    <b:Year>2018</b:Year>
    <b:Pages>3</b:Pages>
    <b:Volume>1</b:Volume>
    <b:Issue>2</b:Issue>
    <b:DOI>10.24114/kultura.v1i2.11711</b:DOI>
    <b:RefOrder>4</b:RefOrder>
  </b:Source>
  <b:Source>
    <b:Tag>Fai19</b:Tag>
    <b:SourceType>Book</b:SourceType>
    <b:Guid>{E91216A8-A8A4-43B9-A11E-FC2FF9E491A3}</b:Guid>
    <b:Title>Seri Manual GLS Literasi Visual dalam Pengembangan Budaya Literasi di Sekolah</b:Title>
    <b:Year>2019</b:Year>
    <b:Pages>4</b:Pages>
    <b:Author>
      <b:Author>
        <b:NameList>
          <b:Person>
            <b:Last>Faizah</b:Last>
            <b:First>Dewi</b:First>
            <b:Middle>Utama</b:Middle>
          </b:Person>
        </b:NameList>
      </b:Author>
    </b:Author>
    <b:City>Jakarta</b:City>
    <b:Publisher>Direktorat JEnderal Pendidikan Dasar dan Menengah Kementrian Pendidikan dan Kebudayaan</b:Publisher>
    <b:RefOrder>5</b:RefOrder>
  </b:Source>
  <b:Source>
    <b:Tag>Sum18</b:Tag>
    <b:SourceType>JournalArticle</b:SourceType>
    <b:Guid>{8D694CEA-699F-4123-A29D-8AF9CEE6492E}</b:Guid>
    <b:Title>Membudayakan Literasi Pada Anak Usia Dini Dengan Metode Mendongeng</b:Title>
    <b:Year>2018</b:Year>
    <b:Author>
      <b:Author>
        <b:NameList>
          <b:Person>
            <b:Last>Sumaryanti</b:Last>
            <b:First>Lilis</b:First>
          </b:Person>
        </b:NameList>
      </b:Author>
    </b:Author>
    <b:JournalName>Journal of Bassic Education</b:JournalName>
    <b:Pages>119</b:Pages>
    <b:Volume>3</b:Volume>
    <b:Issue>1</b:Issue>
    <b:DOI>10.24269/ajbe.v3i1.1332</b:DOI>
    <b:RefOrder>6</b:RefOrder>
  </b:Source>
  <b:Source>
    <b:Tag>Nur24</b:Tag>
    <b:SourceType>JournalArticle</b:SourceType>
    <b:Guid>{E159F7E8-DC9F-4D81-9DAD-1EEAB5709484}</b:Guid>
    <b:Author>
      <b:Author>
        <b:NameList>
          <b:Person>
            <b:Last>Nuraida</b:Last>
            <b:First>Fidrayani,</b:First>
            <b:Middle>Lina andriyani, Nisrina Syifa Wulan Aprilia</b:Middle>
          </b:Person>
        </b:NameList>
      </b:Author>
    </b:Author>
    <b:Title>Peningkatan Konsentrasi Anak Melalui Metode Eksperimen Membuat Balon Mengembnag Tanpa Ditiup Pada Kelompok A1 TK HOM PIM PA</b:Title>
    <b:JournalName>Jurnal Raudhah</b:JournalName>
    <b:Year>2024</b:Year>
    <b:Pages>64</b:Pages>
    <b:Volume>2</b:Volume>
    <b:Issue>1</b:Issue>
    <b:DOI>10.30829/raudhah.v12i1.3289</b:DOI>
    <b:RefOrder>7</b:RefOrder>
  </b:Source>
  <b:Source>
    <b:Tag>Nur232</b:Tag>
    <b:SourceType>JournalArticle</b:SourceType>
    <b:Guid>{FD3443EB-D133-466B-898D-EFD93C64FF32}</b:Guid>
    <b:Author>
      <b:Author>
        <b:NameList>
          <b:Person>
            <b:Last>Nurlaela</b:Last>
            <b:First>Ela</b:First>
          </b:Person>
        </b:NameList>
      </b:Author>
    </b:Author>
    <b:Title>Peningkatan Kemampuan Kognitif Anak Melalui Metode Eksperimen Dalam Pembelajaran Sains</b:Title>
    <b:JournalName>Jurnal Pendidikan Bahasa dan Sastra</b:JournalName>
    <b:Year>2023</b:Year>
    <b:Pages>109</b:Pages>
    <b:Volume>4</b:Volume>
    <b:Issue>2</b:Issue>
    <b:DOI>10.23969/wistara.v4i2.10566</b:DOI>
    <b:RefOrder>8</b:RefOrder>
  </b:Source>
</b:Sourc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FBAC1597-00E7-43F2-AAA8-56FE5889EF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8</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Ova Maulidha</dc:creator>
  <cp:lastModifiedBy>dwi</cp:lastModifiedBy>
  <cp:revision>59</cp:revision>
  <cp:lastPrinted>2024-11-30T07:44:00Z</cp:lastPrinted>
  <dcterms:created xsi:type="dcterms:W3CDTF">2024-08-20T07:04:00Z</dcterms:created>
  <dcterms:modified xsi:type="dcterms:W3CDTF">2025-11-29T03:03:00Z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